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743CF" w:rsidR="005B0F22" w:rsidP="00FE130F" w:rsidRDefault="005B0F22" w14:paraId="3C790F80" w14:textId="7F4CB753">
      <w:pPr>
        <w:jc w:val="both"/>
        <w:rPr>
          <w:rFonts w:ascii="Times New Roman" w:hAnsi="Times New Roman" w:cs="Times New Roman"/>
          <w:b/>
          <w:bCs/>
        </w:rPr>
      </w:pPr>
      <w:r w:rsidRPr="2ED46DF0">
        <w:rPr>
          <w:rFonts w:ascii="Times New Roman" w:hAnsi="Times New Roman" w:cs="Times New Roman"/>
          <w:b/>
          <w:bCs/>
        </w:rPr>
        <w:t>Příloha</w:t>
      </w:r>
      <w:r w:rsidRPr="2ED46DF0" w:rsidR="065CDAA5">
        <w:rPr>
          <w:rFonts w:ascii="Times New Roman" w:hAnsi="Times New Roman" w:cs="Times New Roman"/>
          <w:b/>
          <w:bCs/>
        </w:rPr>
        <w:t xml:space="preserve">: </w:t>
      </w:r>
      <w:r w:rsidRPr="2ED46DF0">
        <w:rPr>
          <w:rFonts w:ascii="Times New Roman" w:hAnsi="Times New Roman" w:cs="Times New Roman"/>
          <w:b/>
          <w:bCs/>
        </w:rPr>
        <w:t>Požadavky objednatele na plnění</w:t>
      </w:r>
    </w:p>
    <w:p w:rsidRPr="006743CF" w:rsidR="005B0F22" w:rsidP="00FE130F" w:rsidRDefault="005B0F22" w14:paraId="0B547EDD" w14:textId="77777777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1. Předmět plnění</w:t>
      </w:r>
    </w:p>
    <w:p w:rsidRPr="006743CF" w:rsidR="005B0F22" w:rsidP="00FE130F" w:rsidRDefault="005B0F22" w14:paraId="4393A433" w14:textId="58C109F3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Předmětem plnění veřejné zakázky je </w:t>
      </w:r>
      <w:r w:rsidRPr="006743CF">
        <w:rPr>
          <w:rFonts w:ascii="Times New Roman" w:hAnsi="Times New Roman" w:cs="Times New Roman"/>
          <w:b/>
          <w:bCs/>
        </w:rPr>
        <w:t>realizace projektu „</w:t>
      </w:r>
      <w:r w:rsidRPr="006743CF" w:rsidR="00A86A80">
        <w:rPr>
          <w:rFonts w:ascii="Times New Roman" w:hAnsi="Times New Roman" w:cs="Times New Roman"/>
          <w:b/>
          <w:bCs/>
        </w:rPr>
        <w:t>Křižovatky Cheb – upgrade – realizace</w:t>
      </w:r>
      <w:r w:rsidRPr="006743CF">
        <w:rPr>
          <w:rFonts w:ascii="Times New Roman" w:hAnsi="Times New Roman" w:cs="Times New Roman"/>
          <w:b/>
          <w:bCs/>
        </w:rPr>
        <w:t>“</w:t>
      </w:r>
      <w:r w:rsidRPr="006743CF">
        <w:rPr>
          <w:rFonts w:ascii="Times New Roman" w:hAnsi="Times New Roman" w:cs="Times New Roman"/>
        </w:rPr>
        <w:t xml:space="preserve">, zahrnující dodávku, instalaci, konfiguraci a integraci technologických zařízení </w:t>
      </w:r>
      <w:r w:rsidRPr="006743CF" w:rsidR="00CC1823">
        <w:rPr>
          <w:rFonts w:ascii="Times New Roman" w:hAnsi="Times New Roman" w:cs="Times New Roman"/>
        </w:rPr>
        <w:t xml:space="preserve">(upgrade stávajícího řešení) </w:t>
      </w:r>
      <w:r w:rsidRPr="006743CF">
        <w:rPr>
          <w:rFonts w:ascii="Times New Roman" w:hAnsi="Times New Roman" w:cs="Times New Roman"/>
        </w:rPr>
        <w:t xml:space="preserve">včetně stavebních a elektroinstalačních úprav, zajištění jejich </w:t>
      </w:r>
      <w:r w:rsidRPr="006743CF" w:rsidR="00A3466B">
        <w:rPr>
          <w:rFonts w:ascii="Times New Roman" w:hAnsi="Times New Roman" w:cs="Times New Roman"/>
        </w:rPr>
        <w:t xml:space="preserve">propojení a </w:t>
      </w:r>
      <w:r w:rsidRPr="006743CF">
        <w:rPr>
          <w:rFonts w:ascii="Times New Roman" w:hAnsi="Times New Roman" w:cs="Times New Roman"/>
        </w:rPr>
        <w:t>napojení na centrální telematické systémy města a následné uvedení do trvalého provozu.</w:t>
      </w:r>
    </w:p>
    <w:p w:rsidRPr="006743CF" w:rsidR="005B0F22" w:rsidP="00FE130F" w:rsidRDefault="005B0F22" w14:paraId="120F100C" w14:textId="2E050DE3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Součástí plnění je rovněž poskytnutí všech souvisejících služeb, zejména projektové přípravy, testování, zkušebního provozu, zpracování dokumentace a proškolení obsluhy.</w:t>
      </w:r>
    </w:p>
    <w:p w:rsidRPr="006743CF" w:rsidR="005B0F22" w:rsidP="00FE130F" w:rsidRDefault="005B0F22" w14:paraId="00422DD9" w14:textId="77777777">
      <w:pPr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53D48C11" w14:textId="77777777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2. Rozsah plnění</w:t>
      </w:r>
    </w:p>
    <w:p w:rsidRPr="006743CF" w:rsidR="005B0F22" w:rsidP="00FE130F" w:rsidRDefault="005B0F22" w14:paraId="1C0E5127" w14:textId="11270042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 xml:space="preserve">2.1 </w:t>
      </w:r>
      <w:r w:rsidRPr="006743CF" w:rsidR="0024575F">
        <w:rPr>
          <w:rFonts w:ascii="Times New Roman" w:hAnsi="Times New Roman" w:cs="Times New Roman"/>
          <w:b/>
          <w:bCs/>
        </w:rPr>
        <w:t>P</w:t>
      </w:r>
      <w:r w:rsidRPr="006743CF">
        <w:rPr>
          <w:rFonts w:ascii="Times New Roman" w:hAnsi="Times New Roman" w:cs="Times New Roman"/>
          <w:b/>
          <w:bCs/>
        </w:rPr>
        <w:t>ředimplementační analýza</w:t>
      </w:r>
      <w:r w:rsidRPr="006743CF" w:rsidR="0024575F">
        <w:rPr>
          <w:rFonts w:ascii="Times New Roman" w:hAnsi="Times New Roman" w:cs="Times New Roman"/>
          <w:b/>
          <w:bCs/>
        </w:rPr>
        <w:t xml:space="preserve"> a zpracování </w:t>
      </w:r>
      <w:r w:rsidRPr="006743CF" w:rsidR="00E014B8">
        <w:rPr>
          <w:rFonts w:ascii="Times New Roman" w:hAnsi="Times New Roman" w:cs="Times New Roman"/>
          <w:b/>
          <w:bCs/>
        </w:rPr>
        <w:t>realizační dokumentace stavby (dále jen RDS)</w:t>
      </w:r>
    </w:p>
    <w:p w:rsidRPr="006743CF" w:rsidR="005B0F22" w:rsidP="00FE130F" w:rsidRDefault="005B0F22" w14:paraId="6C4C0B00" w14:textId="77777777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 provede:</w:t>
      </w:r>
    </w:p>
    <w:p w:rsidRPr="006743CF" w:rsidR="005B0F22" w:rsidP="00FE130F" w:rsidRDefault="005B0F22" w14:paraId="3C4EE3EE" w14:textId="7777777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seznámení se s dostupnou prováděcí dokumentací, požadavky objednatele a stavem jednotlivých lokalit,</w:t>
      </w:r>
    </w:p>
    <w:p w:rsidRPr="006743CF" w:rsidR="005B0F22" w:rsidP="00FE130F" w:rsidRDefault="005B0F22" w14:paraId="398AEEB6" w14:textId="7777777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vyhodnocení vstupních podkladů a identifikaci rizik, kolizí a součinností,</w:t>
      </w:r>
    </w:p>
    <w:p w:rsidRPr="006743CF" w:rsidR="005B0F22" w:rsidP="00FE130F" w:rsidRDefault="005B0F22" w14:paraId="21F4A060" w14:textId="7777777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návrh organizační a komunikační struktury projektu,</w:t>
      </w:r>
    </w:p>
    <w:p w:rsidRPr="006743CF" w:rsidR="005B0F22" w:rsidP="00FE130F" w:rsidRDefault="005B0F22" w14:paraId="40B937B3" w14:textId="044C991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zpracování </w:t>
      </w:r>
      <w:r w:rsidRPr="006743CF" w:rsidR="00CA61D5">
        <w:rPr>
          <w:rFonts w:ascii="Times New Roman" w:hAnsi="Times New Roman" w:cs="Times New Roman"/>
        </w:rPr>
        <w:t xml:space="preserve">dokumentu </w:t>
      </w:r>
      <w:r w:rsidRPr="006743CF" w:rsidR="009247F3">
        <w:rPr>
          <w:rFonts w:ascii="Times New Roman" w:hAnsi="Times New Roman" w:cs="Times New Roman"/>
          <w:b/>
          <w:bCs/>
        </w:rPr>
        <w:t>Realizační dokumentace stavby</w:t>
      </w:r>
      <w:r w:rsidRPr="006743CF">
        <w:rPr>
          <w:rFonts w:ascii="Times New Roman" w:hAnsi="Times New Roman" w:cs="Times New Roman"/>
          <w:b/>
          <w:bCs/>
        </w:rPr>
        <w:t xml:space="preserve"> (</w:t>
      </w:r>
      <w:r w:rsidRPr="006743CF" w:rsidR="009247F3">
        <w:rPr>
          <w:rFonts w:ascii="Times New Roman" w:hAnsi="Times New Roman" w:cs="Times New Roman"/>
          <w:b/>
          <w:bCs/>
        </w:rPr>
        <w:t>RDS</w:t>
      </w:r>
      <w:r w:rsidRPr="006743CF">
        <w:rPr>
          <w:rFonts w:ascii="Times New Roman" w:hAnsi="Times New Roman" w:cs="Times New Roman"/>
          <w:b/>
          <w:bCs/>
        </w:rPr>
        <w:t>)</w:t>
      </w:r>
      <w:r w:rsidRPr="006743CF">
        <w:rPr>
          <w:rFonts w:ascii="Times New Roman" w:hAnsi="Times New Roman" w:cs="Times New Roman"/>
        </w:rPr>
        <w:t>, který bude obsahovat</w:t>
      </w:r>
      <w:r w:rsidRPr="006743CF" w:rsidR="00FE130F">
        <w:rPr>
          <w:rFonts w:ascii="Times New Roman" w:hAnsi="Times New Roman" w:cs="Times New Roman"/>
        </w:rPr>
        <w:t xml:space="preserve"> </w:t>
      </w:r>
      <w:r w:rsidRPr="006743CF" w:rsidR="00FE130F">
        <w:rPr>
          <w:rFonts w:ascii="Times New Roman" w:hAnsi="Times New Roman" w:cs="Times New Roman"/>
          <w:b/>
          <w:bCs/>
        </w:rPr>
        <w:t>minimálně</w:t>
      </w:r>
      <w:r w:rsidRPr="006743CF">
        <w:rPr>
          <w:rFonts w:ascii="Times New Roman" w:hAnsi="Times New Roman" w:cs="Times New Roman"/>
        </w:rPr>
        <w:t>:</w:t>
      </w:r>
    </w:p>
    <w:p w:rsidRPr="006743CF" w:rsidR="005B0F22" w:rsidP="00FE130F" w:rsidRDefault="00FE130F" w14:paraId="747A1D91" w14:textId="4C0BD899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identifikaci klíčových rolí projektu včetně uvedení </w:t>
      </w:r>
      <w:r w:rsidRPr="006743CF" w:rsidR="005B0F22">
        <w:rPr>
          <w:rFonts w:ascii="Times New Roman" w:hAnsi="Times New Roman" w:cs="Times New Roman"/>
        </w:rPr>
        <w:t>odpovědností a součinností jednotlivých stran,</w:t>
      </w:r>
    </w:p>
    <w:p w:rsidRPr="006743CF" w:rsidR="00D16D23" w:rsidP="00D16D23" w:rsidRDefault="00D16D23" w14:paraId="25DD32A0" w14:textId="77777777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zpřesnění technického řešení podle aktuální situace na jednotlivých křižovatkách,</w:t>
      </w:r>
    </w:p>
    <w:p w:rsidRPr="006743CF" w:rsidR="003952F4" w:rsidP="003952F4" w:rsidRDefault="003952F4" w14:paraId="0AF79D1E" w14:textId="565FA084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seznam nutných povolení (dopravní uzávěry, přístupové povolenky, práce v blízkosti sítí) a časově kritické body pro jejich získání a strategie urychlení (předem připravené žádosti, předběžné schválení pro opakované práce),</w:t>
      </w:r>
    </w:p>
    <w:p w:rsidRPr="006743CF" w:rsidR="007664C6" w:rsidP="006D65FB" w:rsidRDefault="00D83BF8" w14:paraId="37C62A82" w14:textId="40208486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návrh</w:t>
      </w:r>
      <w:r w:rsidRPr="006743CF" w:rsidR="007664C6">
        <w:rPr>
          <w:rFonts w:ascii="Times New Roman" w:hAnsi="Times New Roman" w:cs="Times New Roman"/>
        </w:rPr>
        <w:t xml:space="preserve"> akceptační</w:t>
      </w:r>
      <w:r w:rsidRPr="006743CF">
        <w:rPr>
          <w:rFonts w:ascii="Times New Roman" w:hAnsi="Times New Roman" w:cs="Times New Roman"/>
        </w:rPr>
        <w:t>ch</w:t>
      </w:r>
      <w:r w:rsidRPr="006743CF" w:rsidR="007664C6">
        <w:rPr>
          <w:rFonts w:ascii="Times New Roman" w:hAnsi="Times New Roman" w:cs="Times New Roman"/>
        </w:rPr>
        <w:t xml:space="preserve"> kritéri</w:t>
      </w:r>
      <w:r w:rsidRPr="006743CF">
        <w:rPr>
          <w:rFonts w:ascii="Times New Roman" w:hAnsi="Times New Roman" w:cs="Times New Roman"/>
        </w:rPr>
        <w:t>í</w:t>
      </w:r>
      <w:r w:rsidRPr="006743CF" w:rsidR="007664C6">
        <w:rPr>
          <w:rFonts w:ascii="Times New Roman" w:hAnsi="Times New Roman" w:cs="Times New Roman"/>
        </w:rPr>
        <w:t xml:space="preserve"> a akceptační</w:t>
      </w:r>
      <w:r w:rsidRPr="006743CF">
        <w:rPr>
          <w:rFonts w:ascii="Times New Roman" w:hAnsi="Times New Roman" w:cs="Times New Roman"/>
        </w:rPr>
        <w:t>ch</w:t>
      </w:r>
      <w:r w:rsidRPr="006743CF" w:rsidR="007664C6">
        <w:rPr>
          <w:rFonts w:ascii="Times New Roman" w:hAnsi="Times New Roman" w:cs="Times New Roman"/>
        </w:rPr>
        <w:t xml:space="preserve"> test</w:t>
      </w:r>
      <w:r w:rsidRPr="006743CF">
        <w:rPr>
          <w:rFonts w:ascii="Times New Roman" w:hAnsi="Times New Roman" w:cs="Times New Roman"/>
        </w:rPr>
        <w:t>ů</w:t>
      </w:r>
      <w:r w:rsidRPr="006743CF" w:rsidR="007664C6">
        <w:rPr>
          <w:rFonts w:ascii="Times New Roman" w:hAnsi="Times New Roman" w:cs="Times New Roman"/>
        </w:rPr>
        <w:t xml:space="preserve"> a </w:t>
      </w:r>
      <w:r w:rsidRPr="006743CF" w:rsidR="0001631E">
        <w:rPr>
          <w:rFonts w:ascii="Times New Roman" w:hAnsi="Times New Roman" w:cs="Times New Roman"/>
        </w:rPr>
        <w:t xml:space="preserve">návrh </w:t>
      </w:r>
      <w:r w:rsidRPr="006743CF" w:rsidR="007664C6">
        <w:rPr>
          <w:rFonts w:ascii="Times New Roman" w:hAnsi="Times New Roman" w:cs="Times New Roman"/>
        </w:rPr>
        <w:t>testovací</w:t>
      </w:r>
      <w:r w:rsidRPr="006743CF" w:rsidR="0001631E">
        <w:rPr>
          <w:rFonts w:ascii="Times New Roman" w:hAnsi="Times New Roman" w:cs="Times New Roman"/>
        </w:rPr>
        <w:t>ch</w:t>
      </w:r>
      <w:r w:rsidRPr="006743CF" w:rsidR="007664C6">
        <w:rPr>
          <w:rFonts w:ascii="Times New Roman" w:hAnsi="Times New Roman" w:cs="Times New Roman"/>
        </w:rPr>
        <w:t xml:space="preserve"> scénář</w:t>
      </w:r>
      <w:r w:rsidRPr="006743CF" w:rsidR="0001631E">
        <w:rPr>
          <w:rFonts w:ascii="Times New Roman" w:hAnsi="Times New Roman" w:cs="Times New Roman"/>
        </w:rPr>
        <w:t>ů</w:t>
      </w:r>
      <w:r w:rsidRPr="006743CF" w:rsidR="000A2CB5">
        <w:rPr>
          <w:rFonts w:ascii="Times New Roman" w:hAnsi="Times New Roman" w:cs="Times New Roman"/>
        </w:rPr>
        <w:t xml:space="preserve"> (zadavatel nedisponuje testovacím prostředím, dodavatel musí navrhnout </w:t>
      </w:r>
      <w:r w:rsidRPr="006743CF" w:rsidR="0038566B">
        <w:rPr>
          <w:rFonts w:ascii="Times New Roman" w:hAnsi="Times New Roman" w:cs="Times New Roman"/>
        </w:rPr>
        <w:t>jakým způsobem budou testy provedeny)</w:t>
      </w:r>
      <w:r w:rsidRPr="006743CF" w:rsidR="0001631E">
        <w:rPr>
          <w:rFonts w:ascii="Times New Roman" w:hAnsi="Times New Roman" w:cs="Times New Roman"/>
        </w:rPr>
        <w:t>,</w:t>
      </w:r>
      <w:r w:rsidRPr="006743CF" w:rsidR="00024999">
        <w:rPr>
          <w:rFonts w:ascii="Times New Roman" w:hAnsi="Times New Roman" w:cs="Times New Roman"/>
        </w:rPr>
        <w:t xml:space="preserve"> test vš</w:t>
      </w:r>
      <w:r w:rsidRPr="006743CF" w:rsidR="00380A19">
        <w:rPr>
          <w:rFonts w:ascii="Times New Roman" w:hAnsi="Times New Roman" w:cs="Times New Roman"/>
        </w:rPr>
        <w:t>ech technologických systémů, provozní zkoušky zařízení v reálném provozu apod.,</w:t>
      </w:r>
    </w:p>
    <w:p w:rsidRPr="006743CF" w:rsidR="00D16D23" w:rsidP="00D16D23" w:rsidRDefault="00D16D23" w14:paraId="40C4561C" w14:textId="77777777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detailní harmonogram činností a milníků,</w:t>
      </w:r>
    </w:p>
    <w:p w:rsidRPr="006743CF" w:rsidR="005B0F22" w:rsidP="00FE130F" w:rsidRDefault="005B0F22" w14:paraId="043B2D85" w14:textId="42103E89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93068FB" w:rsidR="005B0F22">
        <w:rPr>
          <w:rFonts w:ascii="Times New Roman" w:hAnsi="Times New Roman" w:cs="Times New Roman"/>
        </w:rPr>
        <w:t>návrh postupu řízení změn</w:t>
      </w:r>
    </w:p>
    <w:p w:rsidRPr="006743CF" w:rsidR="005B0F22" w:rsidP="00FE130F" w:rsidRDefault="005B0F22" w14:paraId="0BCD3F03" w14:textId="1A434F05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93068FB" w:rsidR="674321E0">
        <w:rPr>
          <w:rFonts w:ascii="Times New Roman" w:hAnsi="Times New Roman" w:cs="Times New Roman"/>
        </w:rPr>
        <w:t xml:space="preserve">návrh postupu a harmonogram </w:t>
      </w:r>
      <w:r w:rsidRPr="093068FB" w:rsidR="005B0F22">
        <w:rPr>
          <w:rFonts w:ascii="Times New Roman" w:hAnsi="Times New Roman" w:cs="Times New Roman"/>
        </w:rPr>
        <w:t>testování,</w:t>
      </w:r>
    </w:p>
    <w:p w:rsidRPr="006743CF" w:rsidR="004A3E4F" w:rsidP="00FE130F" w:rsidRDefault="005B0F22" w14:paraId="49C33E65" w14:textId="77777777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návrh způsobu koordinace s dalšími investicemi města</w:t>
      </w:r>
      <w:r w:rsidRPr="006743CF" w:rsidR="004A3E4F">
        <w:rPr>
          <w:rFonts w:ascii="Times New Roman" w:hAnsi="Times New Roman" w:cs="Times New Roman"/>
        </w:rPr>
        <w:t>,</w:t>
      </w:r>
    </w:p>
    <w:p w:rsidRPr="006743CF" w:rsidR="004A3E4F" w:rsidP="00FE130F" w:rsidRDefault="004A3E4F" w14:paraId="021BAD29" w14:textId="77777777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návrh metodického postupu provedení pasportu,</w:t>
      </w:r>
    </w:p>
    <w:p w:rsidRPr="006743CF" w:rsidR="006F6613" w:rsidP="00185CE9" w:rsidRDefault="00185CE9" w14:paraId="576ACDC1" w14:textId="6262FC72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63C7B636">
        <w:rPr>
          <w:rFonts w:ascii="Times New Roman" w:hAnsi="Times New Roman" w:cs="Times New Roman"/>
        </w:rPr>
        <w:t>návrh integrace jednotlivých zařízení do nadřazeného systému města (</w:t>
      </w:r>
      <w:r w:rsidRPr="63C7B636" w:rsidR="3C3BAD87">
        <w:rPr>
          <w:rFonts w:ascii="Times New Roman" w:hAnsi="Times New Roman" w:cs="Times New Roman"/>
        </w:rPr>
        <w:t>integrační platforma invipo</w:t>
      </w:r>
      <w:r w:rsidRPr="63C7B636" w:rsidR="3453E128">
        <w:rPr>
          <w:rFonts w:ascii="Times New Roman" w:hAnsi="Times New Roman" w:cs="Times New Roman"/>
        </w:rPr>
        <w:t xml:space="preserve"> – </w:t>
      </w:r>
      <w:hyperlink r:id="rId7">
        <w:r w:rsidRPr="63C7B636" w:rsidR="3453E128">
          <w:rPr>
            <w:rStyle w:val="Hypertextovodkaz"/>
            <w:rFonts w:ascii="Times New Roman" w:hAnsi="Times New Roman" w:cs="Times New Roman"/>
          </w:rPr>
          <w:t>www.invipo.com</w:t>
        </w:r>
      </w:hyperlink>
      <w:r w:rsidRPr="63C7B636" w:rsidR="3C3BAD87">
        <w:rPr>
          <w:rFonts w:ascii="Times New Roman" w:hAnsi="Times New Roman" w:cs="Times New Roman"/>
        </w:rPr>
        <w:t>,</w:t>
      </w:r>
      <w:r w:rsidRPr="63C7B636" w:rsidR="7F0CF437">
        <w:rPr>
          <w:rFonts w:ascii="Times New Roman" w:hAnsi="Times New Roman" w:cs="Times New Roman"/>
        </w:rPr>
        <w:t xml:space="preserve"> GENETEC SECURITY CENTER </w:t>
      </w:r>
      <w:r w:rsidRPr="63C7B636" w:rsidR="16D81880">
        <w:rPr>
          <w:rFonts w:ascii="Times New Roman" w:hAnsi="Times New Roman" w:cs="Times New Roman"/>
        </w:rPr>
        <w:t xml:space="preserve">- </w:t>
      </w:r>
      <w:r w:rsidRPr="63C7B636" w:rsidR="4D2F6E64">
        <w:rPr>
          <w:rFonts w:ascii="Times New Roman" w:hAnsi="Times New Roman" w:cs="Times New Roman"/>
        </w:rPr>
        <w:t>systém MKDS - městský kamerový dohlížecí systém</w:t>
      </w:r>
      <w:r w:rsidRPr="63C7B636" w:rsidR="270B21BD">
        <w:rPr>
          <w:rFonts w:ascii="Times New Roman" w:hAnsi="Times New Roman" w:cs="Times New Roman"/>
        </w:rPr>
        <w:t xml:space="preserve"> </w:t>
      </w:r>
      <w:hyperlink r:id="rId8">
        <w:r w:rsidRPr="63C7B636" w:rsidR="270B21BD">
          <w:rPr>
            <w:rStyle w:val="Hypertextovodkaz"/>
            <w:rFonts w:ascii="Times New Roman" w:hAnsi="Times New Roman" w:cs="Times New Roman"/>
          </w:rPr>
          <w:t>www.genetec.com</w:t>
        </w:r>
      </w:hyperlink>
      <w:r w:rsidRPr="63C7B636">
        <w:rPr>
          <w:rFonts w:ascii="Times New Roman" w:hAnsi="Times New Roman" w:cs="Times New Roman"/>
        </w:rPr>
        <w:t>)</w:t>
      </w:r>
      <w:r w:rsidRPr="63C7B636" w:rsidR="006F6613">
        <w:rPr>
          <w:rFonts w:ascii="Times New Roman" w:hAnsi="Times New Roman" w:cs="Times New Roman"/>
        </w:rPr>
        <w:t>,</w:t>
      </w:r>
    </w:p>
    <w:p w:rsidRPr="006743CF" w:rsidR="00185CE9" w:rsidP="00185CE9" w:rsidRDefault="006F6613" w14:paraId="32AB041F" w14:textId="75417484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popis </w:t>
      </w:r>
      <w:r w:rsidRPr="006743CF" w:rsidR="00207FE2">
        <w:rPr>
          <w:rFonts w:ascii="Times New Roman" w:hAnsi="Times New Roman" w:cs="Times New Roman"/>
        </w:rPr>
        <w:t xml:space="preserve">plánu </w:t>
      </w:r>
      <w:r w:rsidRPr="006743CF">
        <w:rPr>
          <w:rFonts w:ascii="Times New Roman" w:hAnsi="Times New Roman" w:cs="Times New Roman"/>
        </w:rPr>
        <w:t xml:space="preserve">následných </w:t>
      </w:r>
      <w:r w:rsidRPr="006743CF" w:rsidR="00207FE2">
        <w:rPr>
          <w:rFonts w:ascii="Times New Roman" w:hAnsi="Times New Roman" w:cs="Times New Roman"/>
        </w:rPr>
        <w:t xml:space="preserve">kontrolních </w:t>
      </w:r>
      <w:r w:rsidRPr="006743CF">
        <w:rPr>
          <w:rFonts w:ascii="Times New Roman" w:hAnsi="Times New Roman" w:cs="Times New Roman"/>
        </w:rPr>
        <w:t xml:space="preserve">servisních činností, </w:t>
      </w:r>
      <w:r w:rsidRPr="006743CF" w:rsidR="005E3AA4">
        <w:rPr>
          <w:rFonts w:ascii="Times New Roman" w:hAnsi="Times New Roman" w:cs="Times New Roman"/>
        </w:rPr>
        <w:t xml:space="preserve">popis </w:t>
      </w:r>
      <w:r w:rsidRPr="006743CF" w:rsidR="00207FE2">
        <w:rPr>
          <w:rFonts w:ascii="Times New Roman" w:hAnsi="Times New Roman" w:cs="Times New Roman"/>
        </w:rPr>
        <w:t xml:space="preserve">jejich </w:t>
      </w:r>
      <w:r w:rsidRPr="006743CF" w:rsidR="005E3AA4">
        <w:rPr>
          <w:rFonts w:ascii="Times New Roman" w:hAnsi="Times New Roman" w:cs="Times New Roman"/>
        </w:rPr>
        <w:t xml:space="preserve">evidence, </w:t>
      </w:r>
      <w:r w:rsidRPr="006743CF" w:rsidR="00F66A0E">
        <w:rPr>
          <w:rFonts w:ascii="Times New Roman" w:hAnsi="Times New Roman" w:cs="Times New Roman"/>
        </w:rPr>
        <w:t>způsobu hlášení</w:t>
      </w:r>
      <w:r w:rsidRPr="006743CF" w:rsidR="00F94AA3">
        <w:rPr>
          <w:rFonts w:ascii="Times New Roman" w:hAnsi="Times New Roman" w:cs="Times New Roman"/>
        </w:rPr>
        <w:t xml:space="preserve"> závad</w:t>
      </w:r>
      <w:r w:rsidRPr="006743CF" w:rsidR="000E44C4">
        <w:rPr>
          <w:rFonts w:ascii="Times New Roman" w:hAnsi="Times New Roman" w:cs="Times New Roman"/>
        </w:rPr>
        <w:t>,</w:t>
      </w:r>
      <w:r w:rsidRPr="006743CF" w:rsidR="00F94AA3">
        <w:rPr>
          <w:rFonts w:ascii="Times New Roman" w:hAnsi="Times New Roman" w:cs="Times New Roman"/>
        </w:rPr>
        <w:t xml:space="preserve"> </w:t>
      </w:r>
      <w:r w:rsidRPr="006743CF" w:rsidR="000E44C4">
        <w:rPr>
          <w:rFonts w:ascii="Times New Roman" w:hAnsi="Times New Roman" w:cs="Times New Roman"/>
        </w:rPr>
        <w:t>popis reakčních dob</w:t>
      </w:r>
    </w:p>
    <w:p w:rsidRPr="006743CF" w:rsidR="00AD110C" w:rsidP="006D65FB" w:rsidRDefault="00AD110C" w14:paraId="40616B47" w14:textId="2E09EA8C">
      <w:pPr>
        <w:jc w:val="both"/>
        <w:rPr>
          <w:rFonts w:ascii="Times New Roman" w:hAnsi="Times New Roman" w:cs="Times New Roman"/>
        </w:rPr>
      </w:pPr>
      <w:r w:rsidRPr="63C7B636">
        <w:rPr>
          <w:rFonts w:ascii="Times New Roman" w:hAnsi="Times New Roman" w:cs="Times New Roman"/>
        </w:rPr>
        <w:t>Dodavatel dále zajistí</w:t>
      </w:r>
    </w:p>
    <w:p w:rsidRPr="006743CF" w:rsidR="00AD110C" w:rsidP="006D65FB" w:rsidRDefault="00AD110C" w14:paraId="7DB07EDF" w14:textId="73F2235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vypracování RD</w:t>
      </w:r>
      <w:r w:rsidRPr="006743CF" w:rsidR="00B157E7">
        <w:rPr>
          <w:rFonts w:ascii="Times New Roman" w:hAnsi="Times New Roman" w:cs="Times New Roman"/>
        </w:rPr>
        <w:t>S</w:t>
      </w:r>
      <w:r w:rsidRPr="006743CF">
        <w:rPr>
          <w:rFonts w:ascii="Times New Roman" w:hAnsi="Times New Roman" w:cs="Times New Roman"/>
        </w:rPr>
        <w:t xml:space="preserve"> v souladu s platnými předpisy, technickými normami a požadavky objednatele,</w:t>
      </w:r>
    </w:p>
    <w:p w:rsidRPr="006743CF" w:rsidR="00AD110C" w:rsidP="006D65FB" w:rsidRDefault="00AD110C" w14:paraId="77003B40" w14:textId="7E0E728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2ED46DF0">
        <w:rPr>
          <w:rFonts w:ascii="Times New Roman" w:hAnsi="Times New Roman" w:cs="Times New Roman"/>
        </w:rPr>
        <w:t>koordinaci se správci sítí, dopravní policií a dalšími dotčenými subjekty</w:t>
      </w:r>
      <w:r w:rsidRPr="2ED46DF0" w:rsidR="00B157E7">
        <w:rPr>
          <w:rFonts w:ascii="Times New Roman" w:hAnsi="Times New Roman" w:cs="Times New Roman"/>
        </w:rPr>
        <w:t>.</w:t>
      </w:r>
    </w:p>
    <w:p w:rsidR="68A8BD97" w:rsidP="2ED46DF0" w:rsidRDefault="68A8BD97" w14:paraId="76CAD5A8" w14:textId="4E3BDA93">
      <w:pPr>
        <w:jc w:val="both"/>
        <w:rPr>
          <w:rFonts w:ascii="Times New Roman" w:hAnsi="Times New Roman" w:cs="Times New Roman"/>
        </w:rPr>
      </w:pPr>
      <w:r w:rsidRPr="2ED46DF0">
        <w:rPr>
          <w:rFonts w:ascii="Times New Roman" w:hAnsi="Times New Roman" w:cs="Times New Roman"/>
        </w:rPr>
        <w:t>Vzor pro vyplnění podkladů ke každé křižovatce - viz. Příloha 7.2. křižovatka šablona</w:t>
      </w:r>
      <w:r w:rsidRPr="2ED46DF0" w:rsidR="20B29CA3">
        <w:rPr>
          <w:rFonts w:ascii="Times New Roman" w:hAnsi="Times New Roman" w:cs="Times New Roman"/>
        </w:rPr>
        <w:t>.</w:t>
      </w:r>
    </w:p>
    <w:p w:rsidRPr="006743CF" w:rsidR="00FE130F" w:rsidP="00A3466B" w:rsidRDefault="00073092" w14:paraId="1A724A9B" w14:textId="23D9F6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Základní požadavek na</w:t>
      </w:r>
      <w:r w:rsidRPr="006743CF" w:rsidR="00FE130F">
        <w:rPr>
          <w:rFonts w:ascii="Times New Roman" w:hAnsi="Times New Roman" w:cs="Times New Roman"/>
        </w:rPr>
        <w:t>: minimalizac</w:t>
      </w:r>
      <w:r w:rsidR="00900FA9">
        <w:rPr>
          <w:rFonts w:ascii="Times New Roman" w:hAnsi="Times New Roman" w:cs="Times New Roman"/>
        </w:rPr>
        <w:t>i</w:t>
      </w:r>
      <w:r w:rsidRPr="006743CF" w:rsidR="00FE130F">
        <w:rPr>
          <w:rFonts w:ascii="Times New Roman" w:hAnsi="Times New Roman" w:cs="Times New Roman"/>
        </w:rPr>
        <w:t xml:space="preserve"> doby realizace projektu </w:t>
      </w:r>
      <w:r w:rsidRPr="006743CF" w:rsidR="00A3466B">
        <w:rPr>
          <w:rFonts w:ascii="Times New Roman" w:hAnsi="Times New Roman" w:cs="Times New Roman"/>
        </w:rPr>
        <w:t xml:space="preserve">a </w:t>
      </w:r>
      <w:r w:rsidRPr="006743CF" w:rsidR="00FE130F">
        <w:rPr>
          <w:rFonts w:ascii="Times New Roman" w:hAnsi="Times New Roman" w:cs="Times New Roman"/>
        </w:rPr>
        <w:t>minimalizac</w:t>
      </w:r>
      <w:r w:rsidR="00900FA9">
        <w:rPr>
          <w:rFonts w:ascii="Times New Roman" w:hAnsi="Times New Roman" w:cs="Times New Roman"/>
        </w:rPr>
        <w:t>i</w:t>
      </w:r>
      <w:r w:rsidRPr="006743CF" w:rsidR="00FE130F">
        <w:rPr>
          <w:rFonts w:ascii="Times New Roman" w:hAnsi="Times New Roman" w:cs="Times New Roman"/>
        </w:rPr>
        <w:t xml:space="preserve"> doby výluk či odstávek.</w:t>
      </w:r>
      <w:r w:rsidR="00900FA9">
        <w:rPr>
          <w:rFonts w:ascii="Times New Roman" w:hAnsi="Times New Roman" w:cs="Times New Roman"/>
        </w:rPr>
        <w:t xml:space="preserve"> Dalšími požadavky jsou: </w:t>
      </w:r>
      <w:r w:rsidRPr="006743CF" w:rsidR="00FE130F">
        <w:rPr>
          <w:rFonts w:ascii="Times New Roman" w:hAnsi="Times New Roman" w:cs="Times New Roman"/>
        </w:rPr>
        <w:t>bezpečnost, soulady s normami, zachování dopravního provozu, kvalita.</w:t>
      </w:r>
    </w:p>
    <w:p w:rsidRPr="006743CF" w:rsidR="005D320D" w:rsidP="005D320D" w:rsidRDefault="005D320D" w14:paraId="2A49FF9A" w14:textId="2DA3C571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Objednatel si, s ohledem na rozsah projektu a eliminaci dopravních omezení, vyhrazuje právo definovat konkrétní požadavky na časová okna </w:t>
      </w:r>
      <w:r w:rsidRPr="006743CF" w:rsidR="00564270">
        <w:rPr>
          <w:rFonts w:ascii="Times New Roman" w:hAnsi="Times New Roman" w:cs="Times New Roman"/>
        </w:rPr>
        <w:t>realizace jednotlivých křižovatek (preference</w:t>
      </w:r>
      <w:r w:rsidRPr="006743CF" w:rsidR="004C2C22">
        <w:rPr>
          <w:rFonts w:ascii="Times New Roman" w:hAnsi="Times New Roman" w:cs="Times New Roman"/>
        </w:rPr>
        <w:t xml:space="preserve"> </w:t>
      </w:r>
      <w:r w:rsidRPr="006743CF" w:rsidR="002D7E1B">
        <w:rPr>
          <w:rFonts w:ascii="Times New Roman" w:hAnsi="Times New Roman" w:cs="Times New Roman"/>
        </w:rPr>
        <w:t>práce mimo dopravní špičky</w:t>
      </w:r>
      <w:r w:rsidRPr="006743CF" w:rsidR="00004CE9">
        <w:rPr>
          <w:rFonts w:ascii="Times New Roman" w:hAnsi="Times New Roman" w:cs="Times New Roman"/>
        </w:rPr>
        <w:t>, mimo obvyklou pracovní dobu)</w:t>
      </w:r>
      <w:r w:rsidRPr="006743CF" w:rsidR="006D65FB">
        <w:rPr>
          <w:rFonts w:ascii="Times New Roman" w:hAnsi="Times New Roman" w:cs="Times New Roman"/>
        </w:rPr>
        <w:t>.</w:t>
      </w:r>
    </w:p>
    <w:p w:rsidRPr="006743CF" w:rsidR="00250643" w:rsidP="00FE130F" w:rsidRDefault="005B0F22" w14:paraId="3683EBFF" w14:textId="6B1FF572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Výstupem bude </w:t>
      </w:r>
      <w:r w:rsidRPr="006743CF">
        <w:rPr>
          <w:rFonts w:ascii="Times New Roman" w:hAnsi="Times New Roman" w:cs="Times New Roman"/>
          <w:b/>
          <w:bCs/>
        </w:rPr>
        <w:t>Realizační dokumentace</w:t>
      </w:r>
      <w:r w:rsidRPr="006743CF" w:rsidR="00004CE9">
        <w:rPr>
          <w:rFonts w:ascii="Times New Roman" w:hAnsi="Times New Roman" w:cs="Times New Roman"/>
          <w:b/>
          <w:bCs/>
        </w:rPr>
        <w:t xml:space="preserve"> stavby</w:t>
      </w:r>
      <w:r w:rsidRPr="006743CF" w:rsidR="004A3E4F">
        <w:rPr>
          <w:rFonts w:ascii="Times New Roman" w:hAnsi="Times New Roman" w:cs="Times New Roman"/>
          <w:b/>
          <w:bCs/>
        </w:rPr>
        <w:t>,</w:t>
      </w:r>
      <w:r w:rsidRPr="006743CF">
        <w:rPr>
          <w:rFonts w:ascii="Times New Roman" w:hAnsi="Times New Roman" w:cs="Times New Roman"/>
        </w:rPr>
        <w:t xml:space="preserve"> </w:t>
      </w:r>
      <w:r w:rsidRPr="006743CF" w:rsidR="004A3E4F">
        <w:rPr>
          <w:rFonts w:ascii="Times New Roman" w:hAnsi="Times New Roman" w:cs="Times New Roman"/>
        </w:rPr>
        <w:t xml:space="preserve">která bude předložena ke schválení </w:t>
      </w:r>
      <w:r w:rsidRPr="006743CF">
        <w:rPr>
          <w:rFonts w:ascii="Times New Roman" w:hAnsi="Times New Roman" w:cs="Times New Roman"/>
        </w:rPr>
        <w:t>objednatelem.</w:t>
      </w:r>
      <w:r w:rsidRPr="006743CF" w:rsidR="004A3E4F">
        <w:rPr>
          <w:rFonts w:ascii="Times New Roman" w:hAnsi="Times New Roman" w:cs="Times New Roman"/>
        </w:rPr>
        <w:t xml:space="preserve"> </w:t>
      </w:r>
    </w:p>
    <w:p w:rsidRPr="006743CF" w:rsidR="005B0F22" w:rsidP="00FE130F" w:rsidRDefault="004A3E4F" w14:paraId="7867BEF7" w14:textId="7BCB7DF4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Tento dokument bude </w:t>
      </w:r>
      <w:r w:rsidR="002C29A8">
        <w:rPr>
          <w:rFonts w:ascii="Times New Roman" w:hAnsi="Times New Roman" w:cs="Times New Roman"/>
        </w:rPr>
        <w:t>v průběhu realizace průběžně</w:t>
      </w:r>
      <w:r w:rsidRPr="006743CF" w:rsidR="002C29A8">
        <w:rPr>
          <w:rFonts w:ascii="Times New Roman" w:hAnsi="Times New Roman" w:cs="Times New Roman"/>
        </w:rPr>
        <w:t xml:space="preserve"> </w:t>
      </w:r>
      <w:r w:rsidRPr="006743CF">
        <w:rPr>
          <w:rFonts w:ascii="Times New Roman" w:hAnsi="Times New Roman" w:cs="Times New Roman"/>
        </w:rPr>
        <w:t xml:space="preserve">dodavatelem rozšiřován a bude </w:t>
      </w:r>
      <w:r w:rsidRPr="006743CF" w:rsidR="00250643">
        <w:rPr>
          <w:rFonts w:ascii="Times New Roman" w:hAnsi="Times New Roman" w:cs="Times New Roman"/>
        </w:rPr>
        <w:t xml:space="preserve">zpřesňován </w:t>
      </w:r>
      <w:r w:rsidRPr="006743CF">
        <w:rPr>
          <w:rFonts w:ascii="Times New Roman" w:hAnsi="Times New Roman" w:cs="Times New Roman"/>
        </w:rPr>
        <w:t>dle aktuálního stavu tak, jak bude probíhat realizace</w:t>
      </w:r>
      <w:r w:rsidRPr="006743CF" w:rsidR="0098426E">
        <w:rPr>
          <w:rFonts w:ascii="Times New Roman" w:hAnsi="Times New Roman" w:cs="Times New Roman"/>
        </w:rPr>
        <w:t xml:space="preserve"> (při realizaci bude průběžně vznikat dokumentace skutečného provedení stavby (DSPS))</w:t>
      </w:r>
      <w:r w:rsidRPr="006743CF">
        <w:rPr>
          <w:rFonts w:ascii="Times New Roman" w:hAnsi="Times New Roman" w:cs="Times New Roman"/>
        </w:rPr>
        <w:t>.</w:t>
      </w:r>
    </w:p>
    <w:p w:rsidRPr="006743CF" w:rsidR="00DD60F2" w:rsidP="00FE130F" w:rsidRDefault="00DD60F2" w14:paraId="5E718FB2" w14:textId="77777777">
      <w:pPr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4C9EBAF3" w14:textId="6DE33F33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2.</w:t>
      </w:r>
      <w:r w:rsidRPr="006743CF" w:rsidR="00BC3EE6">
        <w:rPr>
          <w:rFonts w:ascii="Times New Roman" w:hAnsi="Times New Roman" w:cs="Times New Roman"/>
          <w:b/>
          <w:bCs/>
        </w:rPr>
        <w:t xml:space="preserve">2 </w:t>
      </w:r>
      <w:r w:rsidRPr="006743CF">
        <w:rPr>
          <w:rFonts w:ascii="Times New Roman" w:hAnsi="Times New Roman" w:cs="Times New Roman"/>
          <w:b/>
          <w:bCs/>
        </w:rPr>
        <w:t>Realizace a instalace</w:t>
      </w:r>
    </w:p>
    <w:p w:rsidRPr="006743CF" w:rsidR="007F7729" w:rsidP="00FE130F" w:rsidRDefault="007F7729" w14:paraId="00044DE8" w14:textId="3E975CE9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Realizace bude zahájena po schválení dokumentace RDS. </w:t>
      </w:r>
    </w:p>
    <w:p w:rsidRPr="006743CF" w:rsidR="005B0F22" w:rsidP="00FE130F" w:rsidRDefault="005B0F22" w14:paraId="0076EBED" w14:textId="634BA64C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 zajistí</w:t>
      </w:r>
      <w:r w:rsidRPr="006743CF" w:rsidR="00EF236B">
        <w:rPr>
          <w:rFonts w:ascii="Times New Roman" w:hAnsi="Times New Roman" w:cs="Times New Roman"/>
        </w:rPr>
        <w:t xml:space="preserve"> dle dokumentace RDS </w:t>
      </w:r>
      <w:r w:rsidRPr="006743CF" w:rsidR="00646CB4">
        <w:rPr>
          <w:rFonts w:ascii="Times New Roman" w:hAnsi="Times New Roman" w:cs="Times New Roman"/>
        </w:rPr>
        <w:t>potřebné dodávky a činnosti, minimálně tedy</w:t>
      </w:r>
      <w:r w:rsidRPr="006743CF">
        <w:rPr>
          <w:rFonts w:ascii="Times New Roman" w:hAnsi="Times New Roman" w:cs="Times New Roman"/>
        </w:rPr>
        <w:t>:</w:t>
      </w:r>
    </w:p>
    <w:p w:rsidRPr="006743CF" w:rsidR="005B0F22" w:rsidP="00FE130F" w:rsidRDefault="005B0F22" w14:paraId="6D4588EF" w14:textId="41FC8602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provedení všech nezbytných elektroinstalačních prací</w:t>
      </w:r>
      <w:r w:rsidRPr="006743CF" w:rsidR="00C905C1">
        <w:rPr>
          <w:rFonts w:ascii="Times New Roman" w:hAnsi="Times New Roman" w:cs="Times New Roman"/>
        </w:rPr>
        <w:t xml:space="preserve"> a navržených stavebních úprav</w:t>
      </w:r>
      <w:r w:rsidRPr="006743CF">
        <w:rPr>
          <w:rFonts w:ascii="Times New Roman" w:hAnsi="Times New Roman" w:cs="Times New Roman"/>
        </w:rPr>
        <w:t>,</w:t>
      </w:r>
    </w:p>
    <w:p w:rsidRPr="006743CF" w:rsidR="005B0F22" w:rsidP="00FE130F" w:rsidRDefault="005B0F22" w14:paraId="1FA32E9D" w14:textId="7777777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instalaci a konfiguraci technologických zařízení (např. kamery, radary, řadiče, komunikační uzly),</w:t>
      </w:r>
    </w:p>
    <w:p w:rsidRPr="006743CF" w:rsidR="005B0F22" w:rsidP="00FE130F" w:rsidRDefault="005B0F22" w14:paraId="524010BB" w14:textId="7777777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zajištění jejich funkčního propojení a napájení,</w:t>
      </w:r>
    </w:p>
    <w:p w:rsidRPr="006743CF" w:rsidR="00FE130F" w:rsidP="00FE130F" w:rsidRDefault="005B0F22" w14:paraId="15CE0977" w14:textId="0FADC595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provedení ověřovacích zkoušek na místě</w:t>
      </w:r>
      <w:r w:rsidRPr="006743CF" w:rsidR="00646CB4">
        <w:rPr>
          <w:rFonts w:ascii="Times New Roman" w:hAnsi="Times New Roman" w:cs="Times New Roman"/>
        </w:rPr>
        <w:t xml:space="preserve"> i online (</w:t>
      </w:r>
      <w:r w:rsidRPr="006743CF" w:rsidR="004437E6">
        <w:rPr>
          <w:rFonts w:ascii="Times New Roman" w:hAnsi="Times New Roman" w:cs="Times New Roman"/>
        </w:rPr>
        <w:t>ověření funkčnosti sběru dat z jednotlivých zařízení), vzájemnou komunikaci</w:t>
      </w:r>
      <w:r w:rsidRPr="006743CF" w:rsidR="00FE130F">
        <w:rPr>
          <w:rFonts w:ascii="Times New Roman" w:hAnsi="Times New Roman" w:cs="Times New Roman"/>
        </w:rPr>
        <w:t xml:space="preserve">, </w:t>
      </w:r>
    </w:p>
    <w:p w:rsidRPr="006743CF" w:rsidR="004A3E4F" w:rsidP="00FE130F" w:rsidRDefault="00E2007B" w14:paraId="4EBC0D72" w14:textId="1881AA3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průběžnou </w:t>
      </w:r>
      <w:r w:rsidRPr="006743CF" w:rsidR="00FE130F">
        <w:rPr>
          <w:rFonts w:ascii="Times New Roman" w:hAnsi="Times New Roman" w:cs="Times New Roman"/>
        </w:rPr>
        <w:t xml:space="preserve">aktualizaci </w:t>
      </w:r>
      <w:r w:rsidRPr="006743CF" w:rsidR="001018FC">
        <w:rPr>
          <w:rFonts w:ascii="Times New Roman" w:hAnsi="Times New Roman" w:cs="Times New Roman"/>
        </w:rPr>
        <w:t xml:space="preserve">RDS = vznikající </w:t>
      </w:r>
      <w:r w:rsidRPr="006743CF" w:rsidR="00EF236B">
        <w:rPr>
          <w:rFonts w:ascii="Times New Roman" w:hAnsi="Times New Roman" w:cs="Times New Roman"/>
        </w:rPr>
        <w:t xml:space="preserve">dokumentaci </w:t>
      </w:r>
      <w:r w:rsidRPr="006743CF" w:rsidR="0098426E">
        <w:rPr>
          <w:rFonts w:ascii="Times New Roman" w:hAnsi="Times New Roman" w:cs="Times New Roman"/>
        </w:rPr>
        <w:t>DSPS</w:t>
      </w:r>
      <w:r w:rsidRPr="006743CF" w:rsidR="004459FB">
        <w:rPr>
          <w:rFonts w:ascii="Times New Roman" w:hAnsi="Times New Roman" w:cs="Times New Roman"/>
        </w:rPr>
        <w:t>,</w:t>
      </w:r>
    </w:p>
    <w:p w:rsidRPr="006743CF" w:rsidR="00EF236B" w:rsidP="00FE130F" w:rsidRDefault="007F7729" w14:paraId="71DDFAEE" w14:textId="416BC59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vytvoření metodiky </w:t>
      </w:r>
      <w:r w:rsidRPr="006743CF" w:rsidR="00E872C8">
        <w:rPr>
          <w:rFonts w:ascii="Times New Roman" w:hAnsi="Times New Roman" w:cs="Times New Roman"/>
        </w:rPr>
        <w:t>pasportu</w:t>
      </w:r>
      <w:r w:rsidRPr="006743CF" w:rsidR="004437E6">
        <w:rPr>
          <w:rFonts w:ascii="Times New Roman" w:hAnsi="Times New Roman" w:cs="Times New Roman"/>
        </w:rPr>
        <w:t>,</w:t>
      </w:r>
    </w:p>
    <w:p w:rsidRPr="006743CF" w:rsidR="00FE130F" w:rsidP="00FE130F" w:rsidRDefault="00E872C8" w14:paraId="3C79807D" w14:textId="6CF9D9C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ED46DF0">
        <w:rPr>
          <w:rFonts w:ascii="Times New Roman" w:hAnsi="Times New Roman" w:cs="Times New Roman"/>
        </w:rPr>
        <w:t xml:space="preserve">provedení </w:t>
      </w:r>
      <w:r w:rsidRPr="2ED46DF0" w:rsidR="00660E10">
        <w:rPr>
          <w:rFonts w:ascii="Times New Roman" w:hAnsi="Times New Roman" w:cs="Times New Roman"/>
        </w:rPr>
        <w:t>pasport</w:t>
      </w:r>
      <w:r w:rsidRPr="2ED46DF0">
        <w:rPr>
          <w:rFonts w:ascii="Times New Roman" w:hAnsi="Times New Roman" w:cs="Times New Roman"/>
        </w:rPr>
        <w:t>u</w:t>
      </w:r>
      <w:r w:rsidRPr="2ED46DF0" w:rsidR="442697ED">
        <w:rPr>
          <w:rFonts w:ascii="Times New Roman" w:hAnsi="Times New Roman" w:cs="Times New Roman"/>
        </w:rPr>
        <w:t xml:space="preserve"> (příprava seznamu a evidenčních karet)</w:t>
      </w:r>
      <w:r w:rsidRPr="2ED46DF0" w:rsidR="004459FB">
        <w:rPr>
          <w:rFonts w:ascii="Times New Roman" w:hAnsi="Times New Roman" w:cs="Times New Roman"/>
        </w:rPr>
        <w:t>,</w:t>
      </w:r>
    </w:p>
    <w:p w:rsidRPr="006743CF" w:rsidR="00E872C8" w:rsidP="00FE130F" w:rsidRDefault="004708F7" w14:paraId="71E9206D" w14:textId="0975DE6A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přenos dat</w:t>
      </w:r>
      <w:r w:rsidRPr="006743CF" w:rsidR="004459FB">
        <w:rPr>
          <w:rFonts w:ascii="Times New Roman" w:hAnsi="Times New Roman" w:cs="Times New Roman"/>
        </w:rPr>
        <w:t>.</w:t>
      </w:r>
    </w:p>
    <w:p w:rsidRPr="006743CF" w:rsidR="005B0F22" w:rsidP="00FE130F" w:rsidRDefault="005B0F22" w14:paraId="599BF7B7" w14:textId="450DF5F4">
      <w:pPr>
        <w:jc w:val="both"/>
        <w:rPr>
          <w:rFonts w:ascii="Times New Roman" w:hAnsi="Times New Roman" w:cs="Times New Roman"/>
        </w:rPr>
      </w:pPr>
      <w:r w:rsidRPr="2ED46DF0">
        <w:rPr>
          <w:rFonts w:ascii="Times New Roman" w:hAnsi="Times New Roman" w:cs="Times New Roman"/>
        </w:rPr>
        <w:t xml:space="preserve">Výstupem budou </w:t>
      </w:r>
      <w:r w:rsidRPr="2ED46DF0">
        <w:rPr>
          <w:rFonts w:ascii="Times New Roman" w:hAnsi="Times New Roman" w:cs="Times New Roman"/>
          <w:b/>
          <w:bCs/>
        </w:rPr>
        <w:t>montážní protokoly, revizní zprávy a protokoly o funkčních zkouškách</w:t>
      </w:r>
      <w:r w:rsidRPr="2ED46DF0" w:rsidR="00E2007B">
        <w:rPr>
          <w:rFonts w:ascii="Times New Roman" w:hAnsi="Times New Roman" w:cs="Times New Roman"/>
        </w:rPr>
        <w:t>,</w:t>
      </w:r>
      <w:r w:rsidRPr="2ED46DF0" w:rsidR="001D2BC4">
        <w:rPr>
          <w:rFonts w:ascii="Times New Roman" w:hAnsi="Times New Roman" w:cs="Times New Roman"/>
        </w:rPr>
        <w:t xml:space="preserve"> dokumentace DSPS.</w:t>
      </w:r>
    </w:p>
    <w:p w:rsidR="513C4517" w:rsidP="2ED46DF0" w:rsidRDefault="513C4517" w14:paraId="5EA40F44" w14:textId="4A8A6394">
      <w:pPr>
        <w:jc w:val="both"/>
        <w:rPr>
          <w:rFonts w:ascii="Times New Roman" w:hAnsi="Times New Roman" w:cs="Times New Roman"/>
        </w:rPr>
      </w:pPr>
      <w:r w:rsidRPr="2ED46DF0">
        <w:rPr>
          <w:rFonts w:ascii="Times New Roman" w:hAnsi="Times New Roman" w:cs="Times New Roman"/>
        </w:rPr>
        <w:t>V příloze 7.3 a 7.4 jsou připraveny šablony pro přípravu evidenčních údajů k jednotlivým zařízením</w:t>
      </w:r>
      <w:r w:rsidRPr="2ED46DF0" w:rsidR="2171BF72">
        <w:rPr>
          <w:rFonts w:ascii="Times New Roman" w:hAnsi="Times New Roman" w:cs="Times New Roman"/>
        </w:rPr>
        <w:t xml:space="preserve"> (minimální úroveň, dodavatel může doplnit další údaje).</w:t>
      </w:r>
    </w:p>
    <w:p w:rsidRPr="006743CF" w:rsidR="007D3095" w:rsidP="00FE130F" w:rsidRDefault="005404CD" w14:paraId="3C5353EB" w14:textId="39FD28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průběhu realizace budou probíhat kontrolní dny</w:t>
      </w:r>
      <w:r w:rsidR="000711BD">
        <w:rPr>
          <w:rFonts w:ascii="Times New Roman" w:hAnsi="Times New Roman" w:cs="Times New Roman"/>
        </w:rPr>
        <w:t xml:space="preserve"> (stavba, aktualizace příslušných dokumentací</w:t>
      </w:r>
      <w:r w:rsidR="005C004F">
        <w:rPr>
          <w:rFonts w:ascii="Times New Roman" w:hAnsi="Times New Roman" w:cs="Times New Roman"/>
        </w:rPr>
        <w:t>, projektové schůzky</w:t>
      </w:r>
      <w:r w:rsidR="000711BD">
        <w:rPr>
          <w:rFonts w:ascii="Times New Roman" w:hAnsi="Times New Roman" w:cs="Times New Roman"/>
        </w:rPr>
        <w:t>).</w:t>
      </w:r>
    </w:p>
    <w:p w:rsidRPr="006743CF" w:rsidR="005B0F22" w:rsidP="00FE130F" w:rsidRDefault="005B0F22" w14:paraId="3C58FF30" w14:textId="43A17B84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2.</w:t>
      </w:r>
      <w:r w:rsidRPr="006743CF" w:rsidR="00BC3EE6">
        <w:rPr>
          <w:rFonts w:ascii="Times New Roman" w:hAnsi="Times New Roman" w:cs="Times New Roman"/>
          <w:b/>
          <w:bCs/>
        </w:rPr>
        <w:t xml:space="preserve">3 </w:t>
      </w:r>
      <w:r w:rsidRPr="006743CF">
        <w:rPr>
          <w:rFonts w:ascii="Times New Roman" w:hAnsi="Times New Roman" w:cs="Times New Roman"/>
          <w:b/>
          <w:bCs/>
        </w:rPr>
        <w:t>Integrace a napojení na centrální systém</w:t>
      </w:r>
    </w:p>
    <w:p w:rsidRPr="006743CF" w:rsidR="005B0F22" w:rsidP="00FE130F" w:rsidRDefault="005B0F22" w14:paraId="3D429DF1" w14:textId="77777777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Dodavatel:</w:t>
      </w:r>
    </w:p>
    <w:p w:rsidRPr="006743CF" w:rsidR="005B0F22" w:rsidP="00FE130F" w:rsidRDefault="005B0F22" w14:paraId="3FB207A8" w14:textId="77777777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zajistí funkční napojení nově instalovaných zařízení do datové infrastruktury města,</w:t>
      </w:r>
    </w:p>
    <w:p w:rsidRPr="006743CF" w:rsidR="005B0F22" w:rsidP="00FE130F" w:rsidRDefault="005B0F22" w14:paraId="2BDCA175" w14:textId="4A35B0F4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63C7B636">
        <w:rPr>
          <w:rFonts w:ascii="Times New Roman" w:hAnsi="Times New Roman" w:cs="Times New Roman"/>
        </w:rPr>
        <w:t>integruje přenosy dat do centrální platformy pro správu dopravních technologií</w:t>
      </w:r>
      <w:r w:rsidRPr="63C7B636" w:rsidR="47709E7A">
        <w:rPr>
          <w:rFonts w:ascii="Times New Roman" w:hAnsi="Times New Roman" w:cs="Times New Roman"/>
        </w:rPr>
        <w:t xml:space="preserve"> (součástí této zakázky nově dodávaná platforma dopravní ústředny)</w:t>
      </w:r>
      <w:r w:rsidRPr="63C7B636">
        <w:rPr>
          <w:rFonts w:ascii="Times New Roman" w:hAnsi="Times New Roman" w:cs="Times New Roman"/>
        </w:rPr>
        <w:t>,</w:t>
      </w:r>
    </w:p>
    <w:p w:rsidRPr="006743CF" w:rsidR="005B0F22" w:rsidP="00FE130F" w:rsidRDefault="005B0F22" w14:paraId="4A2ACEC9" w14:textId="61C7B71E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63C7B636">
        <w:rPr>
          <w:rFonts w:ascii="Times New Roman" w:hAnsi="Times New Roman" w:cs="Times New Roman"/>
        </w:rPr>
        <w:t xml:space="preserve">zajistí kompatibilitu se stávajícími systémy </w:t>
      </w:r>
      <w:r w:rsidRPr="63C7B636" w:rsidR="2FD2FCAB">
        <w:rPr>
          <w:rFonts w:ascii="Times New Roman" w:hAnsi="Times New Roman" w:cs="Times New Roman"/>
        </w:rPr>
        <w:t xml:space="preserve">(integrační platforma invipo – </w:t>
      </w:r>
      <w:hyperlink r:id="rId9">
        <w:r w:rsidRPr="63C7B636" w:rsidR="2FD2FCAB">
          <w:rPr>
            <w:rStyle w:val="Hypertextovodkaz"/>
            <w:rFonts w:ascii="Times New Roman" w:hAnsi="Times New Roman" w:cs="Times New Roman"/>
          </w:rPr>
          <w:t>www.invipo.com</w:t>
        </w:r>
      </w:hyperlink>
      <w:r w:rsidRPr="63C7B636" w:rsidR="2FD2FCAB">
        <w:rPr>
          <w:rFonts w:ascii="Times New Roman" w:hAnsi="Times New Roman" w:cs="Times New Roman"/>
        </w:rPr>
        <w:t xml:space="preserve">, GENETEC SECURITY CENTER - systém MKDS - městský kamerový dohlížecí systém </w:t>
      </w:r>
      <w:hyperlink r:id="rId10">
        <w:r w:rsidRPr="63C7B636" w:rsidR="2FD2FCAB">
          <w:rPr>
            <w:rStyle w:val="Hypertextovodkaz"/>
            <w:rFonts w:ascii="Times New Roman" w:hAnsi="Times New Roman" w:cs="Times New Roman"/>
          </w:rPr>
          <w:t>www.genetec.com</w:t>
        </w:r>
      </w:hyperlink>
      <w:r w:rsidRPr="63C7B636" w:rsidR="2FD2FCAB">
        <w:rPr>
          <w:rFonts w:ascii="Times New Roman" w:hAnsi="Times New Roman" w:cs="Times New Roman"/>
        </w:rPr>
        <w:t>)</w:t>
      </w:r>
      <w:r w:rsidRPr="63C7B636">
        <w:rPr>
          <w:rFonts w:ascii="Times New Roman" w:hAnsi="Times New Roman" w:cs="Times New Roman"/>
        </w:rPr>
        <w:t>,</w:t>
      </w:r>
    </w:p>
    <w:p w:rsidRPr="006743CF" w:rsidR="00E404D0" w:rsidP="00FE130F" w:rsidRDefault="00E404D0" w14:paraId="67EC0F83" w14:textId="2CEB0083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zajistí zálohu </w:t>
      </w:r>
      <w:r w:rsidRPr="006743CF" w:rsidR="00743ED6">
        <w:rPr>
          <w:rFonts w:ascii="Times New Roman" w:hAnsi="Times New Roman" w:cs="Times New Roman"/>
        </w:rPr>
        <w:t>softwarových konfigurací,</w:t>
      </w:r>
    </w:p>
    <w:p w:rsidRPr="006743CF" w:rsidR="001B503D" w:rsidP="00FE130F" w:rsidRDefault="001B503D" w14:paraId="0587F0B5" w14:textId="3FE5D127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předá zdrojové soubory, přístupové údaje</w:t>
      </w:r>
    </w:p>
    <w:p w:rsidRPr="006743CF" w:rsidR="005B0F22" w:rsidP="00FE130F" w:rsidRDefault="005B0F22" w14:paraId="674BC138" w14:textId="77777777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zpracuje a předá </w:t>
      </w:r>
      <w:r w:rsidRPr="006743CF">
        <w:rPr>
          <w:rFonts w:ascii="Times New Roman" w:hAnsi="Times New Roman" w:cs="Times New Roman"/>
          <w:b/>
          <w:bCs/>
        </w:rPr>
        <w:t>dokumentaci rozhraní (API, datové struktury, formáty, přístupová práva)</w:t>
      </w:r>
      <w:r w:rsidRPr="006743CF">
        <w:rPr>
          <w:rFonts w:ascii="Times New Roman" w:hAnsi="Times New Roman" w:cs="Times New Roman"/>
        </w:rPr>
        <w:t>.</w:t>
      </w:r>
    </w:p>
    <w:p w:rsidRPr="006743CF" w:rsidR="005B0F22" w:rsidP="00FE130F" w:rsidRDefault="005B0F22" w14:paraId="60407721" w14:textId="77777777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Výstupem bude </w:t>
      </w:r>
      <w:r w:rsidRPr="006743CF">
        <w:rPr>
          <w:rFonts w:ascii="Times New Roman" w:hAnsi="Times New Roman" w:cs="Times New Roman"/>
          <w:b/>
          <w:bCs/>
        </w:rPr>
        <w:t>funkční integrovaný systém propojený s centrálním řešením města</w:t>
      </w:r>
      <w:r w:rsidRPr="006743CF">
        <w:rPr>
          <w:rFonts w:ascii="Times New Roman" w:hAnsi="Times New Roman" w:cs="Times New Roman"/>
        </w:rPr>
        <w:t>.</w:t>
      </w:r>
    </w:p>
    <w:p w:rsidRPr="006743CF" w:rsidR="00DD60F2" w:rsidP="00FE130F" w:rsidRDefault="00DD60F2" w14:paraId="06EDD4F9" w14:textId="77777777">
      <w:pPr>
        <w:jc w:val="both"/>
        <w:rPr>
          <w:rFonts w:ascii="Times New Roman" w:hAnsi="Times New Roman" w:cs="Times New Roman"/>
        </w:rPr>
      </w:pPr>
    </w:p>
    <w:p w:rsidRPr="006743CF" w:rsidR="00DD60F2" w:rsidP="00FE130F" w:rsidRDefault="00DD60F2" w14:paraId="1DB38EFA" w14:textId="77777777">
      <w:pPr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0B5720FF" w14:textId="250C43AF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2.</w:t>
      </w:r>
      <w:r w:rsidRPr="006743CF" w:rsidR="00BC3EE6">
        <w:rPr>
          <w:rFonts w:ascii="Times New Roman" w:hAnsi="Times New Roman" w:cs="Times New Roman"/>
          <w:b/>
          <w:bCs/>
        </w:rPr>
        <w:t xml:space="preserve">4 </w:t>
      </w:r>
      <w:r w:rsidRPr="006743CF">
        <w:rPr>
          <w:rFonts w:ascii="Times New Roman" w:hAnsi="Times New Roman" w:cs="Times New Roman"/>
          <w:b/>
          <w:bCs/>
        </w:rPr>
        <w:t>Testování a akceptace</w:t>
      </w:r>
    </w:p>
    <w:p w:rsidRPr="006743CF" w:rsidR="005B0F22" w:rsidP="00FE130F" w:rsidRDefault="005B0F22" w14:paraId="28999727" w14:textId="77777777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Dodavatel:</w:t>
      </w:r>
    </w:p>
    <w:p w:rsidRPr="006743CF" w:rsidR="005B0F22" w:rsidP="00FE130F" w:rsidRDefault="00FB4E61" w14:paraId="274875B5" w14:textId="48ABF57F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realizuje dle dokumentace RDS </w:t>
      </w:r>
      <w:r w:rsidRPr="006743CF" w:rsidR="005B0F22">
        <w:rPr>
          <w:rFonts w:ascii="Times New Roman" w:hAnsi="Times New Roman" w:cs="Times New Roman"/>
          <w:b/>
          <w:bCs/>
        </w:rPr>
        <w:t>Testovací plán</w:t>
      </w:r>
      <w:r w:rsidRPr="006743CF" w:rsidR="005B0F22">
        <w:rPr>
          <w:rFonts w:ascii="Times New Roman" w:hAnsi="Times New Roman" w:cs="Times New Roman"/>
        </w:rPr>
        <w:t xml:space="preserve"> a </w:t>
      </w:r>
      <w:r w:rsidRPr="006743CF" w:rsidR="005B0F22">
        <w:rPr>
          <w:rFonts w:ascii="Times New Roman" w:hAnsi="Times New Roman" w:cs="Times New Roman"/>
          <w:b/>
          <w:bCs/>
        </w:rPr>
        <w:t>testovací scénáře</w:t>
      </w:r>
      <w:r w:rsidRPr="006743CF" w:rsidR="005B0F22">
        <w:rPr>
          <w:rFonts w:ascii="Times New Roman" w:hAnsi="Times New Roman" w:cs="Times New Roman"/>
        </w:rPr>
        <w:t xml:space="preserve"> pro jednotlivé fáze </w:t>
      </w:r>
      <w:r w:rsidR="00EC0E5B">
        <w:rPr>
          <w:rFonts w:ascii="Times New Roman" w:hAnsi="Times New Roman" w:cs="Times New Roman"/>
        </w:rPr>
        <w:t>realizace</w:t>
      </w:r>
      <w:r w:rsidRPr="006743CF" w:rsidR="005B0F22">
        <w:rPr>
          <w:rFonts w:ascii="Times New Roman" w:hAnsi="Times New Roman" w:cs="Times New Roman"/>
        </w:rPr>
        <w:t>,</w:t>
      </w:r>
    </w:p>
    <w:p w:rsidRPr="006743CF" w:rsidR="005B0F22" w:rsidP="00FE130F" w:rsidRDefault="005B0F22" w14:paraId="21D85F9F" w14:textId="193774D2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zajistí provedení testů v souladu s harmonogramem projektu,</w:t>
      </w:r>
    </w:p>
    <w:p w:rsidRPr="006743CF" w:rsidR="005B0F22" w:rsidP="00FE130F" w:rsidRDefault="005B0F22" w14:paraId="04D91974" w14:textId="77777777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odstraní případné vady a nedostatky zjištěné při testování,</w:t>
      </w:r>
    </w:p>
    <w:p w:rsidRPr="006743CF" w:rsidR="005B0F22" w:rsidP="00FE130F" w:rsidRDefault="005B0F22" w14:paraId="17B21D95" w14:textId="77777777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vypracuje a předá </w:t>
      </w:r>
      <w:r w:rsidRPr="006743CF">
        <w:rPr>
          <w:rFonts w:ascii="Times New Roman" w:hAnsi="Times New Roman" w:cs="Times New Roman"/>
          <w:b/>
          <w:bCs/>
        </w:rPr>
        <w:t>protokoly o testech a akceptacích</w:t>
      </w:r>
      <w:r w:rsidRPr="006743CF">
        <w:rPr>
          <w:rFonts w:ascii="Times New Roman" w:hAnsi="Times New Roman" w:cs="Times New Roman"/>
        </w:rPr>
        <w:t>.</w:t>
      </w:r>
    </w:p>
    <w:p w:rsidRPr="006743CF" w:rsidR="00E16E9E" w:rsidP="00FE130F" w:rsidRDefault="005B0F22" w14:paraId="3E29C65C" w14:textId="6BD22B12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Akceptace proběhne na základě úspěšného splnění stanovených testovacích kritérií.</w:t>
      </w:r>
    </w:p>
    <w:p w:rsidRPr="006743CF" w:rsidR="00E16E9E" w:rsidP="00FE130F" w:rsidRDefault="00E16E9E" w14:paraId="2A8A5DAB" w14:textId="77777777">
      <w:pPr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484EFD68" w14:textId="08AF9416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2.</w:t>
      </w:r>
      <w:r w:rsidRPr="006743CF" w:rsidR="00BC3EE6">
        <w:rPr>
          <w:rFonts w:ascii="Times New Roman" w:hAnsi="Times New Roman" w:cs="Times New Roman"/>
          <w:b/>
          <w:bCs/>
        </w:rPr>
        <w:t xml:space="preserve">5 </w:t>
      </w:r>
      <w:r w:rsidRPr="006743CF">
        <w:rPr>
          <w:rFonts w:ascii="Times New Roman" w:hAnsi="Times New Roman" w:cs="Times New Roman"/>
          <w:b/>
          <w:bCs/>
        </w:rPr>
        <w:t>Dokumentace a školení</w:t>
      </w:r>
    </w:p>
    <w:p w:rsidRPr="006743CF" w:rsidR="005B0F22" w:rsidP="00FE130F" w:rsidRDefault="005B0F22" w14:paraId="195C497D" w14:textId="77777777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 je povinen předat:</w:t>
      </w:r>
    </w:p>
    <w:p w:rsidRPr="006743CF" w:rsidR="005B0F22" w:rsidP="00FE130F" w:rsidRDefault="005B0F22" w14:paraId="047BF790" w14:textId="77777777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kompletní </w:t>
      </w:r>
      <w:r w:rsidRPr="006743CF">
        <w:rPr>
          <w:rFonts w:ascii="Times New Roman" w:hAnsi="Times New Roman" w:cs="Times New Roman"/>
          <w:b/>
          <w:bCs/>
        </w:rPr>
        <w:t>technickou, provozní a uživatelskou dokumentaci</w:t>
      </w:r>
      <w:r w:rsidRPr="006743CF">
        <w:rPr>
          <w:rFonts w:ascii="Times New Roman" w:hAnsi="Times New Roman" w:cs="Times New Roman"/>
        </w:rPr>
        <w:t xml:space="preserve"> v tištěné i elektronické podobě (včetně schémat zapojení, datových toků, konfiguračních souborů a záloh nastavení),</w:t>
      </w:r>
    </w:p>
    <w:p w:rsidRPr="006743CF" w:rsidR="005B0F22" w:rsidP="00FE130F" w:rsidRDefault="005B0F22" w14:paraId="22D4F6CD" w14:textId="0719B5B3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  <w:b/>
          <w:bCs/>
        </w:rPr>
        <w:t>revizní zprávy, záznamy o zkouškách, návody k obsluze</w:t>
      </w:r>
      <w:r w:rsidRPr="006743CF">
        <w:rPr>
          <w:rFonts w:ascii="Times New Roman" w:hAnsi="Times New Roman" w:cs="Times New Roman"/>
        </w:rPr>
        <w:t>,</w:t>
      </w:r>
      <w:r w:rsidRPr="006743CF" w:rsidR="003A736A">
        <w:rPr>
          <w:rFonts w:ascii="Times New Roman" w:hAnsi="Times New Roman" w:cs="Times New Roman"/>
        </w:rPr>
        <w:t xml:space="preserve"> </w:t>
      </w:r>
      <w:r w:rsidRPr="006743CF" w:rsidR="003A736A">
        <w:rPr>
          <w:rFonts w:ascii="Times New Roman" w:hAnsi="Times New Roman" w:cs="Times New Roman"/>
          <w:b/>
          <w:bCs/>
        </w:rPr>
        <w:t xml:space="preserve">popis </w:t>
      </w:r>
      <w:r w:rsidRPr="006743CF" w:rsidR="008A6A7B">
        <w:rPr>
          <w:rFonts w:ascii="Times New Roman" w:hAnsi="Times New Roman" w:cs="Times New Roman"/>
          <w:b/>
          <w:bCs/>
        </w:rPr>
        <w:t xml:space="preserve">činností pravidelné údržby správci (pro zachování </w:t>
      </w:r>
      <w:r w:rsidRPr="006743CF" w:rsidR="002440DB">
        <w:rPr>
          <w:rFonts w:ascii="Times New Roman" w:hAnsi="Times New Roman" w:cs="Times New Roman"/>
          <w:b/>
          <w:bCs/>
        </w:rPr>
        <w:t>záruční doby),</w:t>
      </w:r>
    </w:p>
    <w:p w:rsidRPr="006743CF" w:rsidR="005B0F22" w:rsidP="00FE130F" w:rsidRDefault="005B0F22" w14:paraId="5F0CE5BF" w14:textId="3C814C73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  <w:b/>
          <w:bCs/>
        </w:rPr>
        <w:t xml:space="preserve">školení </w:t>
      </w:r>
      <w:r w:rsidRPr="006743CF">
        <w:rPr>
          <w:rFonts w:ascii="Times New Roman" w:hAnsi="Times New Roman" w:cs="Times New Roman"/>
        </w:rPr>
        <w:t>v rozsahu odsouhlaseném objednatelem</w:t>
      </w:r>
      <w:r w:rsidRPr="006743CF" w:rsidR="007D5A31">
        <w:rPr>
          <w:rFonts w:ascii="Times New Roman" w:hAnsi="Times New Roman" w:cs="Times New Roman"/>
        </w:rPr>
        <w:t>:</w:t>
      </w:r>
    </w:p>
    <w:p w:rsidRPr="006743CF" w:rsidR="007D5A31" w:rsidP="007D5A31" w:rsidRDefault="007D5A31" w14:paraId="33D88D86" w14:textId="77777777">
      <w:pPr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Budou provedena minimálně tato školení:</w:t>
      </w:r>
    </w:p>
    <w:p w:rsidRPr="006743CF" w:rsidR="007D5A31" w:rsidP="000A7748" w:rsidRDefault="007D5A31" w14:paraId="15BA0F9F" w14:textId="65F3810A">
      <w:pPr>
        <w:numPr>
          <w:ilvl w:val="2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Školení pro správce systému – minimální požadovaný rozsah školení je </w:t>
      </w:r>
      <w:r w:rsidRPr="006743CF" w:rsidR="00CC3FBC">
        <w:rPr>
          <w:rFonts w:ascii="Times New Roman" w:hAnsi="Times New Roman" w:cs="Times New Roman"/>
        </w:rPr>
        <w:t xml:space="preserve">16 </w:t>
      </w:r>
      <w:r w:rsidRPr="006743CF">
        <w:rPr>
          <w:rFonts w:ascii="Times New Roman" w:hAnsi="Times New Roman" w:cs="Times New Roman"/>
        </w:rPr>
        <w:t xml:space="preserve">hodin. Předpokládaný celkový počet školených osob je </w:t>
      </w:r>
      <w:r w:rsidRPr="006743CF" w:rsidR="000D7F53">
        <w:rPr>
          <w:rFonts w:ascii="Times New Roman" w:hAnsi="Times New Roman" w:cs="Times New Roman"/>
        </w:rPr>
        <w:t>5</w:t>
      </w:r>
      <w:r w:rsidRPr="006743CF">
        <w:rPr>
          <w:rFonts w:ascii="Times New Roman" w:hAnsi="Times New Roman" w:cs="Times New Roman"/>
        </w:rPr>
        <w:t>.</w:t>
      </w:r>
    </w:p>
    <w:p w:rsidRPr="006743CF" w:rsidR="007D5A31" w:rsidP="000A7748" w:rsidRDefault="007D5A31" w14:paraId="1DF5F43F" w14:textId="2306C579">
      <w:pPr>
        <w:numPr>
          <w:ilvl w:val="2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Uživatelské školení </w:t>
      </w:r>
      <w:r w:rsidRPr="006743CF" w:rsidR="00A30DF7">
        <w:rPr>
          <w:rFonts w:ascii="Times New Roman" w:hAnsi="Times New Roman" w:cs="Times New Roman"/>
        </w:rPr>
        <w:t xml:space="preserve">(obsluha systému) </w:t>
      </w:r>
      <w:r w:rsidRPr="006743CF">
        <w:rPr>
          <w:rFonts w:ascii="Times New Roman" w:hAnsi="Times New Roman" w:cs="Times New Roman"/>
        </w:rPr>
        <w:t xml:space="preserve">- minimální požadovaný rozsah školení je </w:t>
      </w:r>
      <w:r w:rsidRPr="006743CF" w:rsidR="000D7F53">
        <w:rPr>
          <w:rFonts w:ascii="Times New Roman" w:hAnsi="Times New Roman" w:cs="Times New Roman"/>
        </w:rPr>
        <w:t>24</w:t>
      </w:r>
      <w:r w:rsidRPr="006743CF">
        <w:rPr>
          <w:rFonts w:ascii="Times New Roman" w:hAnsi="Times New Roman" w:cs="Times New Roman"/>
        </w:rPr>
        <w:t xml:space="preserve"> (</w:t>
      </w:r>
      <w:r w:rsidRPr="006743CF" w:rsidR="000D7F53">
        <w:rPr>
          <w:rFonts w:ascii="Times New Roman" w:hAnsi="Times New Roman" w:cs="Times New Roman"/>
        </w:rPr>
        <w:t>6</w:t>
      </w:r>
      <w:r w:rsidRPr="006743CF">
        <w:rPr>
          <w:rFonts w:ascii="Times New Roman" w:hAnsi="Times New Roman" w:cs="Times New Roman"/>
        </w:rPr>
        <w:t xml:space="preserve">x 4) hodin. Předpokládaný celkový počet školených osob je </w:t>
      </w:r>
      <w:r w:rsidRPr="006743CF" w:rsidR="00A30DF7">
        <w:rPr>
          <w:rFonts w:ascii="Times New Roman" w:hAnsi="Times New Roman" w:cs="Times New Roman"/>
        </w:rPr>
        <w:t>5</w:t>
      </w:r>
      <w:r w:rsidRPr="006743CF">
        <w:rPr>
          <w:rFonts w:ascii="Times New Roman" w:hAnsi="Times New Roman" w:cs="Times New Roman"/>
        </w:rPr>
        <w:t>.</w:t>
      </w:r>
    </w:p>
    <w:p w:rsidRPr="006743CF" w:rsidR="00A860C2" w:rsidP="00A860C2" w:rsidRDefault="000D7F53" w14:paraId="2238C08B" w14:textId="77777777">
      <w:pPr>
        <w:numPr>
          <w:ilvl w:val="2"/>
          <w:numId w:val="6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Platforma ústředny</w:t>
      </w:r>
      <w:r w:rsidRPr="006743CF" w:rsidR="00B163EC">
        <w:rPr>
          <w:rFonts w:ascii="Times New Roman" w:hAnsi="Times New Roman" w:cs="Times New Roman"/>
        </w:rPr>
        <w:t xml:space="preserve"> – minimální požadovaný rozsah školení je 16 hodin.</w:t>
      </w:r>
      <w:r w:rsidR="00A860C2">
        <w:rPr>
          <w:rFonts w:ascii="Times New Roman" w:hAnsi="Times New Roman" w:cs="Times New Roman"/>
        </w:rPr>
        <w:t xml:space="preserve"> </w:t>
      </w:r>
      <w:r w:rsidRPr="006743CF" w:rsidR="00A860C2">
        <w:rPr>
          <w:rFonts w:ascii="Times New Roman" w:hAnsi="Times New Roman" w:cs="Times New Roman"/>
        </w:rPr>
        <w:t>Předpokládaný celkový počet školených osob je 5.</w:t>
      </w:r>
    </w:p>
    <w:p w:rsidRPr="006743CF" w:rsidR="000D7F53" w:rsidP="000A7748" w:rsidRDefault="000D7F53" w14:paraId="279C1360" w14:textId="763F5070">
      <w:pPr>
        <w:ind w:left="2160"/>
        <w:jc w:val="both"/>
        <w:rPr>
          <w:rFonts w:ascii="Times New Roman" w:hAnsi="Times New Roman" w:cs="Times New Roman"/>
        </w:rPr>
      </w:pPr>
    </w:p>
    <w:p w:rsidRPr="006743CF" w:rsidR="00DD60F2" w:rsidP="00DD60F2" w:rsidRDefault="00DD60F2" w14:paraId="460CCADD" w14:textId="77777777">
      <w:pPr>
        <w:ind w:left="720"/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234FF91B" w14:textId="55D28899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2.</w:t>
      </w:r>
      <w:r w:rsidRPr="006743CF" w:rsidR="00BC3EE6">
        <w:rPr>
          <w:rFonts w:ascii="Times New Roman" w:hAnsi="Times New Roman" w:cs="Times New Roman"/>
          <w:b/>
          <w:bCs/>
        </w:rPr>
        <w:t xml:space="preserve">6 </w:t>
      </w:r>
      <w:r w:rsidRPr="006743CF">
        <w:rPr>
          <w:rFonts w:ascii="Times New Roman" w:hAnsi="Times New Roman" w:cs="Times New Roman"/>
          <w:b/>
          <w:bCs/>
        </w:rPr>
        <w:t>Zkušební provoz a předání do trvalého provozu</w:t>
      </w:r>
    </w:p>
    <w:p w:rsidRPr="006743CF" w:rsidR="005B0F22" w:rsidP="00FE130F" w:rsidRDefault="005B0F22" w14:paraId="4E144092" w14:textId="64BBD03A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Dodavatel zajistí </w:t>
      </w:r>
      <w:r w:rsidRPr="006743CF">
        <w:rPr>
          <w:rFonts w:ascii="Times New Roman" w:hAnsi="Times New Roman" w:cs="Times New Roman"/>
          <w:b/>
          <w:bCs/>
        </w:rPr>
        <w:t>zkušební provoz</w:t>
      </w:r>
      <w:r w:rsidRPr="006743CF">
        <w:rPr>
          <w:rFonts w:ascii="Times New Roman" w:hAnsi="Times New Roman" w:cs="Times New Roman"/>
        </w:rPr>
        <w:t xml:space="preserve"> v délce minimálně </w:t>
      </w:r>
      <w:r w:rsidRPr="006743CF" w:rsidR="006B1E2C">
        <w:rPr>
          <w:rFonts w:ascii="Times New Roman" w:hAnsi="Times New Roman" w:cs="Times New Roman"/>
        </w:rPr>
        <w:t xml:space="preserve">2 </w:t>
      </w:r>
      <w:r w:rsidRPr="006743CF">
        <w:rPr>
          <w:rFonts w:ascii="Times New Roman" w:hAnsi="Times New Roman" w:cs="Times New Roman"/>
        </w:rPr>
        <w:t>měsíců,</w:t>
      </w:r>
    </w:p>
    <w:p w:rsidRPr="006743CF" w:rsidR="005B0F22" w:rsidP="00FE130F" w:rsidRDefault="005B0F22" w14:paraId="79FE10FB" w14:textId="77777777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provede vyhodnocení provozu a odstraní zjištěné nedostatky,</w:t>
      </w:r>
    </w:p>
    <w:p w:rsidRPr="006743CF" w:rsidR="005B0F22" w:rsidP="00FE130F" w:rsidRDefault="005B0F22" w14:paraId="22DE5543" w14:textId="77777777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předá objednateli </w:t>
      </w:r>
      <w:r w:rsidRPr="006743CF">
        <w:rPr>
          <w:rFonts w:ascii="Times New Roman" w:hAnsi="Times New Roman" w:cs="Times New Roman"/>
          <w:b/>
          <w:bCs/>
        </w:rPr>
        <w:t>Závěrečnou zprávu o zkušebním provozu</w:t>
      </w:r>
      <w:r w:rsidRPr="006743CF">
        <w:rPr>
          <w:rFonts w:ascii="Times New Roman" w:hAnsi="Times New Roman" w:cs="Times New Roman"/>
        </w:rPr>
        <w:t>,</w:t>
      </w:r>
    </w:p>
    <w:p w:rsidRPr="006743CF" w:rsidR="005B0F22" w:rsidP="00FE130F" w:rsidRDefault="005B0F22" w14:paraId="4679AA5B" w14:textId="77777777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po schválení objednatelem provede předání do trvalého provozu.</w:t>
      </w:r>
    </w:p>
    <w:p w:rsidRPr="006743CF" w:rsidR="00DD60F2" w:rsidP="00DD60F2" w:rsidRDefault="00DD60F2" w14:paraId="73571F97" w14:textId="77777777">
      <w:pPr>
        <w:ind w:left="720"/>
        <w:jc w:val="both"/>
        <w:rPr>
          <w:rFonts w:ascii="Times New Roman" w:hAnsi="Times New Roman" w:cs="Times New Roman"/>
        </w:rPr>
      </w:pPr>
    </w:p>
    <w:p w:rsidRPr="006743CF" w:rsidR="00E16E9E" w:rsidP="00E16E9E" w:rsidRDefault="00E16E9E" w14:paraId="604FBCE5" w14:textId="77777777">
      <w:pPr>
        <w:ind w:left="720"/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5EDD3F22" w14:textId="77777777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3. Výstupy projektu</w:t>
      </w:r>
    </w:p>
    <w:p w:rsidRPr="006743CF" w:rsidR="005B0F22" w:rsidP="00FE130F" w:rsidRDefault="005B0F22" w14:paraId="68CBDCE8" w14:textId="7DD3FF7B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Od dodavatele se požaduje</w:t>
      </w:r>
      <w:r w:rsidR="00A860C2">
        <w:rPr>
          <w:rFonts w:ascii="Times New Roman" w:hAnsi="Times New Roman" w:cs="Times New Roman"/>
        </w:rPr>
        <w:t xml:space="preserve"> minimálně</w:t>
      </w:r>
      <w:r w:rsidRPr="006743CF">
        <w:rPr>
          <w:rFonts w:ascii="Times New Roman" w:hAnsi="Times New Roman" w:cs="Times New Roman"/>
        </w:rPr>
        <w:t xml:space="preserve"> předání následujících výstupů: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5028"/>
      </w:tblGrid>
      <w:tr w:rsidRPr="006743CF" w:rsidR="005B0F22" w:rsidTr="000A7748" w14:paraId="77CDF270" w14:textId="77777777">
        <w:trPr>
          <w:tblHeader/>
          <w:tblCellSpacing w:w="15" w:type="dxa"/>
        </w:trPr>
        <w:tc>
          <w:tcPr>
            <w:tcW w:w="3216" w:type="dxa"/>
            <w:vAlign w:val="center"/>
            <w:hideMark/>
          </w:tcPr>
          <w:p w:rsidRPr="006743CF" w:rsidR="005B0F22" w:rsidP="00FE130F" w:rsidRDefault="005B0F22" w14:paraId="6FE69D26" w14:textId="7777777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3CF">
              <w:rPr>
                <w:rFonts w:ascii="Times New Roman" w:hAnsi="Times New Roman" w:cs="Times New Roman"/>
                <w:b/>
                <w:bCs/>
              </w:rPr>
              <w:t>Fáze</w:t>
            </w:r>
          </w:p>
        </w:tc>
        <w:tc>
          <w:tcPr>
            <w:tcW w:w="4983" w:type="dxa"/>
            <w:vAlign w:val="center"/>
            <w:hideMark/>
          </w:tcPr>
          <w:p w:rsidRPr="006743CF" w:rsidR="005B0F22" w:rsidP="00FE130F" w:rsidRDefault="005B0F22" w14:paraId="7D27B815" w14:textId="7777777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3CF">
              <w:rPr>
                <w:rFonts w:ascii="Times New Roman" w:hAnsi="Times New Roman" w:cs="Times New Roman"/>
                <w:b/>
                <w:bCs/>
              </w:rPr>
              <w:t>Povinné výstupy</w:t>
            </w:r>
          </w:p>
        </w:tc>
      </w:tr>
      <w:tr w:rsidRPr="006743CF" w:rsidR="005B0F22" w:rsidTr="000A7748" w14:paraId="470A43B3" w14:textId="77777777">
        <w:trPr>
          <w:tblCellSpacing w:w="15" w:type="dxa"/>
        </w:trPr>
        <w:tc>
          <w:tcPr>
            <w:tcW w:w="3216" w:type="dxa"/>
            <w:vAlign w:val="center"/>
            <w:hideMark/>
          </w:tcPr>
          <w:p w:rsidRPr="00AD01E0" w:rsidR="005B0F22" w:rsidP="00FE130F" w:rsidRDefault="00804161" w14:paraId="32DAB9C9" w14:textId="14303895">
            <w:pPr>
              <w:jc w:val="both"/>
              <w:rPr>
                <w:rFonts w:ascii="Times New Roman" w:hAnsi="Times New Roman" w:cs="Times New Roman"/>
              </w:rPr>
            </w:pPr>
            <w:r w:rsidRPr="00AD01E0">
              <w:rPr>
                <w:rFonts w:ascii="Times New Roman" w:hAnsi="Times New Roman" w:cs="Times New Roman"/>
              </w:rPr>
              <w:t>Předimplementační analýza</w:t>
            </w:r>
          </w:p>
        </w:tc>
        <w:tc>
          <w:tcPr>
            <w:tcW w:w="4983" w:type="dxa"/>
            <w:vAlign w:val="center"/>
            <w:hideMark/>
          </w:tcPr>
          <w:p w:rsidRPr="006743CF" w:rsidR="005B0F22" w:rsidP="00FE130F" w:rsidRDefault="008C3827" w14:paraId="0C161AAE" w14:textId="18F77B1B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 xml:space="preserve">dokument </w:t>
            </w:r>
            <w:r w:rsidRPr="006743CF" w:rsidR="00804161">
              <w:rPr>
                <w:rFonts w:ascii="Times New Roman" w:hAnsi="Times New Roman" w:cs="Times New Roman"/>
              </w:rPr>
              <w:t>RDS</w:t>
            </w:r>
          </w:p>
        </w:tc>
      </w:tr>
      <w:tr w:rsidRPr="006743CF" w:rsidR="005B0F22" w:rsidTr="000A7748" w14:paraId="4A3BE837" w14:textId="77777777">
        <w:trPr>
          <w:tblCellSpacing w:w="15" w:type="dxa"/>
        </w:trPr>
        <w:tc>
          <w:tcPr>
            <w:tcW w:w="3216" w:type="dxa"/>
            <w:vAlign w:val="center"/>
            <w:hideMark/>
          </w:tcPr>
          <w:p w:rsidRPr="006743CF" w:rsidR="005B0F22" w:rsidP="00FE130F" w:rsidRDefault="008C3827" w14:paraId="78D711A0" w14:textId="78B4C0E5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Realizace</w:t>
            </w:r>
          </w:p>
        </w:tc>
        <w:tc>
          <w:tcPr>
            <w:tcW w:w="4983" w:type="dxa"/>
            <w:vAlign w:val="center"/>
            <w:hideMark/>
          </w:tcPr>
          <w:p w:rsidRPr="006743CF" w:rsidR="005B0F22" w:rsidP="00FE130F" w:rsidRDefault="005B0F22" w14:paraId="6DCC1B30" w14:textId="77C20954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Montážní protokoly, revize, schémata zapojení</w:t>
            </w:r>
            <w:r w:rsidRPr="006743CF" w:rsidR="008C3827">
              <w:rPr>
                <w:rFonts w:ascii="Times New Roman" w:hAnsi="Times New Roman" w:cs="Times New Roman"/>
              </w:rPr>
              <w:t>, dokument DSPS</w:t>
            </w:r>
          </w:p>
        </w:tc>
      </w:tr>
      <w:tr w:rsidRPr="006743CF" w:rsidR="005B0F22" w:rsidTr="000A7748" w14:paraId="1C1DA698" w14:textId="77777777">
        <w:trPr>
          <w:tblCellSpacing w:w="15" w:type="dxa"/>
        </w:trPr>
        <w:tc>
          <w:tcPr>
            <w:tcW w:w="3216" w:type="dxa"/>
            <w:vAlign w:val="center"/>
            <w:hideMark/>
          </w:tcPr>
          <w:p w:rsidRPr="006743CF" w:rsidR="005B0F22" w:rsidP="00FE130F" w:rsidRDefault="005B0F22" w14:paraId="77484F7B" w14:textId="77777777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Integrace</w:t>
            </w:r>
          </w:p>
        </w:tc>
        <w:tc>
          <w:tcPr>
            <w:tcW w:w="4983" w:type="dxa"/>
            <w:vAlign w:val="center"/>
            <w:hideMark/>
          </w:tcPr>
          <w:p w:rsidRPr="006743CF" w:rsidR="005B0F22" w:rsidP="00FE130F" w:rsidRDefault="005B0F22" w14:paraId="2C1E2928" w14:textId="77777777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Funkční napojení do centrálního systému, dokumentace rozhraní</w:t>
            </w:r>
          </w:p>
        </w:tc>
      </w:tr>
      <w:tr w:rsidRPr="006743CF" w:rsidR="005B0F22" w:rsidTr="000A7748" w14:paraId="3D61E8D1" w14:textId="77777777">
        <w:trPr>
          <w:tblCellSpacing w:w="15" w:type="dxa"/>
        </w:trPr>
        <w:tc>
          <w:tcPr>
            <w:tcW w:w="3216" w:type="dxa"/>
            <w:vAlign w:val="center"/>
            <w:hideMark/>
          </w:tcPr>
          <w:p w:rsidRPr="006743CF" w:rsidR="005B0F22" w:rsidP="00FE130F" w:rsidRDefault="005B0F22" w14:paraId="388CDE80" w14:textId="77777777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Testování</w:t>
            </w:r>
          </w:p>
        </w:tc>
        <w:tc>
          <w:tcPr>
            <w:tcW w:w="4983" w:type="dxa"/>
            <w:vAlign w:val="center"/>
            <w:hideMark/>
          </w:tcPr>
          <w:p w:rsidRPr="006743CF" w:rsidR="005B0F22" w:rsidP="00FE130F" w:rsidRDefault="005B0F22" w14:paraId="0F40A0B5" w14:textId="77777777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Testovací protokoly, akceptační zprávy</w:t>
            </w:r>
          </w:p>
        </w:tc>
      </w:tr>
      <w:tr w:rsidRPr="006743CF" w:rsidR="005B0F22" w:rsidTr="000A7748" w14:paraId="024E87B9" w14:textId="77777777">
        <w:trPr>
          <w:tblCellSpacing w:w="15" w:type="dxa"/>
        </w:trPr>
        <w:tc>
          <w:tcPr>
            <w:tcW w:w="3216" w:type="dxa"/>
            <w:vAlign w:val="center"/>
            <w:hideMark/>
          </w:tcPr>
          <w:p w:rsidRPr="006743CF" w:rsidR="005B0F22" w:rsidP="00FE130F" w:rsidRDefault="005B0F22" w14:paraId="702D6214" w14:textId="77777777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Dokumentace</w:t>
            </w:r>
          </w:p>
        </w:tc>
        <w:tc>
          <w:tcPr>
            <w:tcW w:w="4983" w:type="dxa"/>
            <w:vAlign w:val="center"/>
            <w:hideMark/>
          </w:tcPr>
          <w:p w:rsidRPr="006743CF" w:rsidR="005B0F22" w:rsidP="00FE130F" w:rsidRDefault="005B0F22" w14:paraId="18189666" w14:textId="029829E1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Uživatelské příručky, školící materiály, revizní zprávy</w:t>
            </w:r>
            <w:r w:rsidR="00217051">
              <w:rPr>
                <w:rFonts w:ascii="Times New Roman" w:hAnsi="Times New Roman" w:cs="Times New Roman"/>
              </w:rPr>
              <w:t>, provozní dokumentace</w:t>
            </w:r>
          </w:p>
        </w:tc>
      </w:tr>
      <w:tr w:rsidRPr="006743CF" w:rsidR="005B0F22" w:rsidTr="000A7748" w14:paraId="53FF1AF2" w14:textId="77777777">
        <w:trPr>
          <w:tblCellSpacing w:w="15" w:type="dxa"/>
        </w:trPr>
        <w:tc>
          <w:tcPr>
            <w:tcW w:w="3216" w:type="dxa"/>
            <w:vAlign w:val="center"/>
            <w:hideMark/>
          </w:tcPr>
          <w:p w:rsidRPr="006743CF" w:rsidR="005B0F22" w:rsidP="00FE130F" w:rsidRDefault="005B0F22" w14:paraId="19B96E52" w14:textId="77777777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Zkušební provoz</w:t>
            </w:r>
          </w:p>
        </w:tc>
        <w:tc>
          <w:tcPr>
            <w:tcW w:w="4983" w:type="dxa"/>
            <w:vAlign w:val="center"/>
            <w:hideMark/>
          </w:tcPr>
          <w:p w:rsidRPr="006743CF" w:rsidR="00E16E9E" w:rsidP="00FE130F" w:rsidRDefault="005B0F22" w14:paraId="79C9F669" w14:textId="0CCF2198">
            <w:pPr>
              <w:jc w:val="both"/>
              <w:rPr>
                <w:rFonts w:ascii="Times New Roman" w:hAnsi="Times New Roman" w:cs="Times New Roman"/>
              </w:rPr>
            </w:pPr>
            <w:r w:rsidRPr="006743CF">
              <w:rPr>
                <w:rFonts w:ascii="Times New Roman" w:hAnsi="Times New Roman" w:cs="Times New Roman"/>
              </w:rPr>
              <w:t>Závěrečná zpráva, protokol o předání do provozu</w:t>
            </w:r>
          </w:p>
        </w:tc>
      </w:tr>
    </w:tbl>
    <w:p w:rsidRPr="006743CF" w:rsidR="00E16E9E" w:rsidP="00FE130F" w:rsidRDefault="00E16E9E" w14:paraId="5655401E" w14:textId="77777777">
      <w:pPr>
        <w:jc w:val="both"/>
        <w:rPr>
          <w:rFonts w:ascii="Times New Roman" w:hAnsi="Times New Roman" w:cs="Times New Roman"/>
          <w:b/>
          <w:bCs/>
        </w:rPr>
      </w:pPr>
    </w:p>
    <w:p w:rsidRPr="006743CF" w:rsidR="00E16E9E" w:rsidP="00FE130F" w:rsidRDefault="00E16E9E" w14:paraId="7CF1C514" w14:textId="77777777">
      <w:pPr>
        <w:jc w:val="both"/>
        <w:rPr>
          <w:rFonts w:ascii="Times New Roman" w:hAnsi="Times New Roman" w:cs="Times New Roman"/>
          <w:b/>
          <w:bCs/>
        </w:rPr>
      </w:pPr>
    </w:p>
    <w:p w:rsidRPr="006743CF" w:rsidR="005B0F22" w:rsidP="00FE130F" w:rsidRDefault="005B0F22" w14:paraId="773120BF" w14:textId="1F899A50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4. Požadavky na řízení projektu a součinnost</w:t>
      </w:r>
    </w:p>
    <w:p w:rsidRPr="006743CF" w:rsidR="0042127E" w:rsidP="0042127E" w:rsidRDefault="005B0F22" w14:paraId="72E9F1AA" w14:textId="32F6A997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Dodavatel </w:t>
      </w:r>
      <w:r w:rsidRPr="006743CF" w:rsidR="0042127E">
        <w:rPr>
          <w:rFonts w:ascii="Times New Roman" w:hAnsi="Times New Roman" w:cs="Times New Roman"/>
        </w:rPr>
        <w:t>zajistí projektové vedení po celou dobu realizace zakázky osobou odpovědnou za realizaci předmětu plnění, která bude hlavní kontaktní osobou a která bude přítomna při všech jednáních týkajících se projektu.</w:t>
      </w:r>
    </w:p>
    <w:p w:rsidRPr="006743CF" w:rsidR="005B0F22" w:rsidP="0042127E" w:rsidRDefault="0042127E" w14:paraId="32C23301" w14:textId="02905814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Po celou dobu realizace projektu se očekává řízení projektu na straně dodavatele některou z uznávaných metodik projektového řízení (PRINCE2, IPMA, PMI nebo jiné rovnocenné metodiky), role projektového manažera dodavatele bude obsazena po celou dobu realizace projektu. </w:t>
      </w:r>
    </w:p>
    <w:p w:rsidRPr="006743CF" w:rsidR="005B0F22" w:rsidP="004D08A2" w:rsidRDefault="005B0F22" w14:paraId="5F2B6B54" w14:textId="77777777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Bude zajišťovat pravidelné </w:t>
      </w:r>
      <w:r w:rsidRPr="006743CF">
        <w:rPr>
          <w:rFonts w:ascii="Times New Roman" w:hAnsi="Times New Roman" w:cs="Times New Roman"/>
          <w:b/>
          <w:bCs/>
        </w:rPr>
        <w:t>koordinační porady</w:t>
      </w:r>
      <w:r w:rsidRPr="006743CF">
        <w:rPr>
          <w:rFonts w:ascii="Times New Roman" w:hAnsi="Times New Roman" w:cs="Times New Roman"/>
        </w:rPr>
        <w:t xml:space="preserve"> (min. 1× týdně během realizace).</w:t>
      </w:r>
    </w:p>
    <w:p w:rsidRPr="006743CF" w:rsidR="005B0F22" w:rsidP="004D08A2" w:rsidRDefault="005B0F22" w14:paraId="1FC157AD" w14:textId="77777777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Bude poskytovat </w:t>
      </w:r>
      <w:r w:rsidRPr="006743CF">
        <w:rPr>
          <w:rFonts w:ascii="Times New Roman" w:hAnsi="Times New Roman" w:cs="Times New Roman"/>
          <w:b/>
          <w:bCs/>
        </w:rPr>
        <w:t>měsíční reporty o postupu prací</w:t>
      </w:r>
      <w:r w:rsidRPr="006743CF">
        <w:rPr>
          <w:rFonts w:ascii="Times New Roman" w:hAnsi="Times New Roman" w:cs="Times New Roman"/>
        </w:rPr>
        <w:t>.</w:t>
      </w:r>
    </w:p>
    <w:p w:rsidRPr="006743CF" w:rsidR="005B0F22" w:rsidP="004D08A2" w:rsidRDefault="005B0F22" w14:paraId="574D3960" w14:textId="281E533C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Povede </w:t>
      </w:r>
      <w:r w:rsidRPr="006743CF">
        <w:rPr>
          <w:rFonts w:ascii="Times New Roman" w:hAnsi="Times New Roman" w:cs="Times New Roman"/>
          <w:b/>
          <w:bCs/>
        </w:rPr>
        <w:t>evidenci změn a vad</w:t>
      </w:r>
      <w:r w:rsidRPr="006743CF">
        <w:rPr>
          <w:rFonts w:ascii="Times New Roman" w:hAnsi="Times New Roman" w:cs="Times New Roman"/>
        </w:rPr>
        <w:t xml:space="preserve"> </w:t>
      </w:r>
      <w:r w:rsidRPr="006743CF" w:rsidR="004D08A2">
        <w:rPr>
          <w:rFonts w:ascii="Times New Roman" w:hAnsi="Times New Roman" w:cs="Times New Roman"/>
        </w:rPr>
        <w:t>.</w:t>
      </w:r>
    </w:p>
    <w:p w:rsidRPr="006743CF" w:rsidR="005B0F22" w:rsidP="004D08A2" w:rsidRDefault="005B0F22" w14:paraId="489EF430" w14:textId="768FB2AE">
      <w:pPr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Bude úzce spolupracovat s</w:t>
      </w:r>
      <w:r w:rsidRPr="006743CF" w:rsidR="001D48B8">
        <w:rPr>
          <w:rFonts w:ascii="Times New Roman" w:hAnsi="Times New Roman" w:cs="Times New Roman"/>
        </w:rPr>
        <w:t> projektovým manažerem zadavatele,</w:t>
      </w:r>
      <w:r w:rsidRPr="006743CF" w:rsidR="00347409">
        <w:rPr>
          <w:rFonts w:ascii="Times New Roman" w:hAnsi="Times New Roman" w:cs="Times New Roman"/>
        </w:rPr>
        <w:t xml:space="preserve"> </w:t>
      </w:r>
      <w:r w:rsidRPr="006743CF">
        <w:rPr>
          <w:rFonts w:ascii="Times New Roman" w:hAnsi="Times New Roman" w:cs="Times New Roman"/>
        </w:rPr>
        <w:t>technickým dozorem, koordinátorem města a ostatními dodavateli.</w:t>
      </w:r>
    </w:p>
    <w:p w:rsidRPr="006743CF" w:rsidR="005B0F22" w:rsidP="00FE130F" w:rsidRDefault="005B0F22" w14:paraId="54B116F3" w14:textId="77777777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5. Závěrečná akceptace</w:t>
      </w:r>
    </w:p>
    <w:p w:rsidRPr="006743CF" w:rsidR="005B0F22" w:rsidP="00FE130F" w:rsidRDefault="005B0F22" w14:paraId="28CA42DE" w14:textId="77777777">
      <w:p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Projekt bude považován za úspěšně dokončený po splnění následujících podmínek:</w:t>
      </w:r>
    </w:p>
    <w:p w:rsidRPr="006743CF" w:rsidR="005B0F22" w:rsidP="00FE130F" w:rsidRDefault="005B0F22" w14:paraId="72740946" w14:textId="7777777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úspěšné provedení všech akceptačních testů,</w:t>
      </w:r>
    </w:p>
    <w:p w:rsidRPr="006743CF" w:rsidR="005B0F22" w:rsidP="00FE130F" w:rsidRDefault="005B0F22" w14:paraId="6894BF55" w14:textId="7777777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předání kompletní dokumentace a školení obsluhy,</w:t>
      </w:r>
    </w:p>
    <w:p w:rsidRPr="006743CF" w:rsidR="005B0F22" w:rsidP="00FE130F" w:rsidRDefault="005B0F22" w14:paraId="2D7D184A" w14:textId="7777777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úspěšné ukončení zkušebního provozu,</w:t>
      </w:r>
    </w:p>
    <w:p w:rsidRPr="006743CF" w:rsidR="005B0F22" w:rsidP="00FE130F" w:rsidRDefault="005B0F22" w14:paraId="3319A4C0" w14:textId="77777777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 xml:space="preserve">vystavení a podepsání </w:t>
      </w:r>
      <w:r w:rsidRPr="006743CF">
        <w:rPr>
          <w:rFonts w:ascii="Times New Roman" w:hAnsi="Times New Roman" w:cs="Times New Roman"/>
          <w:b/>
          <w:bCs/>
        </w:rPr>
        <w:t>Protokolu o převzetí plnění bez vad a nedodělků</w:t>
      </w:r>
      <w:r w:rsidRPr="006743CF">
        <w:rPr>
          <w:rFonts w:ascii="Times New Roman" w:hAnsi="Times New Roman" w:cs="Times New Roman"/>
        </w:rPr>
        <w:t>.</w:t>
      </w:r>
    </w:p>
    <w:p w:rsidRPr="006743CF" w:rsidR="00DD60F2" w:rsidP="00FD63A2" w:rsidRDefault="00DD60F2" w14:paraId="1EF87D4B" w14:textId="77777777">
      <w:pPr>
        <w:ind w:left="720"/>
        <w:jc w:val="both"/>
        <w:rPr>
          <w:rFonts w:ascii="Times New Roman" w:hAnsi="Times New Roman" w:cs="Times New Roman"/>
        </w:rPr>
      </w:pPr>
    </w:p>
    <w:p w:rsidRPr="006743CF" w:rsidR="005B0F22" w:rsidP="00FE130F" w:rsidRDefault="005B0F22" w14:paraId="10FDAEED" w14:textId="77777777">
      <w:pPr>
        <w:jc w:val="both"/>
        <w:rPr>
          <w:rFonts w:ascii="Times New Roman" w:hAnsi="Times New Roman" w:cs="Times New Roman"/>
          <w:b/>
          <w:bCs/>
        </w:rPr>
      </w:pPr>
      <w:r w:rsidRPr="006743CF">
        <w:rPr>
          <w:rFonts w:ascii="Times New Roman" w:hAnsi="Times New Roman" w:cs="Times New Roman"/>
          <w:b/>
          <w:bCs/>
        </w:rPr>
        <w:t>6. Ostatní požadavky</w:t>
      </w:r>
    </w:p>
    <w:p w:rsidRPr="006743CF" w:rsidR="005B0F22" w:rsidP="00FE130F" w:rsidRDefault="005B0F22" w14:paraId="6F2C7477" w14:textId="77777777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Veškeré dodávky musí být realizovány v souladu s platnými právními předpisy ČR a technickými normami (zejména ČSN, TP, TNK apod.).</w:t>
      </w:r>
    </w:p>
    <w:p w:rsidRPr="006743CF" w:rsidR="005B0F22" w:rsidP="00FE130F" w:rsidRDefault="005B0F22" w14:paraId="177CE62E" w14:textId="77777777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 zajistí bezpečnost práce, ochranu zdraví, ochranu dat a kybernetickou bezpečnost systému dle platných standardů.</w:t>
      </w:r>
    </w:p>
    <w:p w:rsidRPr="006743CF" w:rsidR="005B0F22" w:rsidP="00FE130F" w:rsidRDefault="005B0F22" w14:paraId="2D972A62" w14:textId="77777777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Dodavatel odpovídá za kompletnost a funkčnost dodávky jako celku.</w:t>
      </w:r>
    </w:p>
    <w:p w:rsidRPr="006743CF" w:rsidR="0047113F" w:rsidP="0047113F" w:rsidRDefault="0047113F" w14:paraId="13C45C42" w14:textId="77777777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Náklady na provedení implementačních služeb musí být zahrnuty v nabídkové ceně k položce, ke které se vztahují a nelze je vyčíslit zvlášť, lze uvést položkový rozpočet podrobnější ke každé položce</w:t>
      </w:r>
    </w:p>
    <w:p w:rsidRPr="006743CF" w:rsidR="0047113F" w:rsidP="0047113F" w:rsidRDefault="0047113F" w14:paraId="0C2EBB35" w14:textId="6F140074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743CF">
        <w:rPr>
          <w:rFonts w:ascii="Times New Roman" w:hAnsi="Times New Roman" w:cs="Times New Roman"/>
        </w:rPr>
        <w:t>Uchazeč dle svého uvážení může doplnit v nabídce další služby, které jsou dle jeho názoru potřebné pro úspěšnou realizaci zakázky.</w:t>
      </w:r>
    </w:p>
    <w:p w:rsidRPr="006743CF" w:rsidR="00360B8F" w:rsidP="00360B8F" w:rsidRDefault="00360B8F" w14:paraId="0B8E0FE7" w14:textId="59574843">
      <w:pPr>
        <w:jc w:val="both"/>
        <w:rPr>
          <w:rFonts w:ascii="Times New Roman" w:hAnsi="Times New Roman" w:cs="Times New Roman"/>
        </w:rPr>
      </w:pPr>
    </w:p>
    <w:sectPr w:rsidRPr="006743CF" w:rsidR="00360B8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6513" w:rsidP="008A3C67" w:rsidRDefault="007C6513" w14:paraId="78EE9E1B" w14:textId="77777777">
      <w:pPr>
        <w:spacing w:after="0" w:line="240" w:lineRule="auto"/>
      </w:pPr>
      <w:r>
        <w:separator/>
      </w:r>
    </w:p>
  </w:endnote>
  <w:endnote w:type="continuationSeparator" w:id="0">
    <w:p w:rsidR="007C6513" w:rsidP="008A3C67" w:rsidRDefault="007C6513" w14:paraId="74F5F2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6513" w:rsidP="008A3C67" w:rsidRDefault="007C6513" w14:paraId="57DB985F" w14:textId="77777777">
      <w:pPr>
        <w:spacing w:after="0" w:line="240" w:lineRule="auto"/>
      </w:pPr>
      <w:r>
        <w:separator/>
      </w:r>
    </w:p>
  </w:footnote>
  <w:footnote w:type="continuationSeparator" w:id="0">
    <w:p w:rsidR="007C6513" w:rsidP="008A3C67" w:rsidRDefault="007C6513" w14:paraId="7F165EF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F5652"/>
    <w:multiLevelType w:val="multilevel"/>
    <w:tmpl w:val="9AC2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DAA0755"/>
    <w:multiLevelType w:val="multilevel"/>
    <w:tmpl w:val="D324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1F2590D"/>
    <w:multiLevelType w:val="multilevel"/>
    <w:tmpl w:val="2A3A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84137ED"/>
    <w:multiLevelType w:val="multilevel"/>
    <w:tmpl w:val="72BC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EAB347E"/>
    <w:multiLevelType w:val="multilevel"/>
    <w:tmpl w:val="2D26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586D2766"/>
    <w:multiLevelType w:val="multilevel"/>
    <w:tmpl w:val="573C3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A742866"/>
    <w:multiLevelType w:val="multilevel"/>
    <w:tmpl w:val="1D08F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D1A52D9"/>
    <w:multiLevelType w:val="multilevel"/>
    <w:tmpl w:val="1422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FDB6A33"/>
    <w:multiLevelType w:val="multilevel"/>
    <w:tmpl w:val="036EE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76951139"/>
    <w:multiLevelType w:val="multilevel"/>
    <w:tmpl w:val="CEE0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684214040">
    <w:abstractNumId w:val="4"/>
  </w:num>
  <w:num w:numId="2" w16cid:durableId="1663507170">
    <w:abstractNumId w:val="0"/>
  </w:num>
  <w:num w:numId="3" w16cid:durableId="791170669">
    <w:abstractNumId w:val="9"/>
  </w:num>
  <w:num w:numId="4" w16cid:durableId="2126578812">
    <w:abstractNumId w:val="8"/>
  </w:num>
  <w:num w:numId="5" w16cid:durableId="1630090982">
    <w:abstractNumId w:val="3"/>
  </w:num>
  <w:num w:numId="6" w16cid:durableId="1174104683">
    <w:abstractNumId w:val="5"/>
  </w:num>
  <w:num w:numId="7" w16cid:durableId="1063868586">
    <w:abstractNumId w:val="6"/>
  </w:num>
  <w:num w:numId="8" w16cid:durableId="910970529">
    <w:abstractNumId w:val="2"/>
  </w:num>
  <w:num w:numId="9" w16cid:durableId="1196774081">
    <w:abstractNumId w:val="1"/>
  </w:num>
  <w:num w:numId="10" w16cid:durableId="11301323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22"/>
    <w:rsid w:val="00004CE9"/>
    <w:rsid w:val="0001631E"/>
    <w:rsid w:val="00024999"/>
    <w:rsid w:val="000711BD"/>
    <w:rsid w:val="00073092"/>
    <w:rsid w:val="00076D52"/>
    <w:rsid w:val="00077CB1"/>
    <w:rsid w:val="00085874"/>
    <w:rsid w:val="00096571"/>
    <w:rsid w:val="000A2CB5"/>
    <w:rsid w:val="000A7748"/>
    <w:rsid w:val="000D7F53"/>
    <w:rsid w:val="000E44C4"/>
    <w:rsid w:val="001018FC"/>
    <w:rsid w:val="00185CE9"/>
    <w:rsid w:val="001B503D"/>
    <w:rsid w:val="001D2BC4"/>
    <w:rsid w:val="001D48B8"/>
    <w:rsid w:val="00207FE2"/>
    <w:rsid w:val="00217051"/>
    <w:rsid w:val="002440DB"/>
    <w:rsid w:val="0024575F"/>
    <w:rsid w:val="00250643"/>
    <w:rsid w:val="00256497"/>
    <w:rsid w:val="002C29A8"/>
    <w:rsid w:val="002D7E1B"/>
    <w:rsid w:val="00347409"/>
    <w:rsid w:val="00360B8F"/>
    <w:rsid w:val="00380A19"/>
    <w:rsid w:val="0038566B"/>
    <w:rsid w:val="003952F4"/>
    <w:rsid w:val="003A736A"/>
    <w:rsid w:val="003D7F6B"/>
    <w:rsid w:val="0042127E"/>
    <w:rsid w:val="00434809"/>
    <w:rsid w:val="004437E6"/>
    <w:rsid w:val="004459FB"/>
    <w:rsid w:val="004708F7"/>
    <w:rsid w:val="0047113F"/>
    <w:rsid w:val="004A3E4F"/>
    <w:rsid w:val="004C2C22"/>
    <w:rsid w:val="004C33E1"/>
    <w:rsid w:val="004D08A2"/>
    <w:rsid w:val="005010A4"/>
    <w:rsid w:val="005404CD"/>
    <w:rsid w:val="00556FA7"/>
    <w:rsid w:val="00564270"/>
    <w:rsid w:val="005B0F22"/>
    <w:rsid w:val="005C004F"/>
    <w:rsid w:val="005D320D"/>
    <w:rsid w:val="005E3AA4"/>
    <w:rsid w:val="005E6731"/>
    <w:rsid w:val="006358C6"/>
    <w:rsid w:val="006408BB"/>
    <w:rsid w:val="00646CB4"/>
    <w:rsid w:val="00660E10"/>
    <w:rsid w:val="006743CF"/>
    <w:rsid w:val="006B1E2C"/>
    <w:rsid w:val="006D65FB"/>
    <w:rsid w:val="006F6613"/>
    <w:rsid w:val="00743ED6"/>
    <w:rsid w:val="007664C6"/>
    <w:rsid w:val="007C6513"/>
    <w:rsid w:val="007D3095"/>
    <w:rsid w:val="007D5A31"/>
    <w:rsid w:val="007D7AF0"/>
    <w:rsid w:val="007F7729"/>
    <w:rsid w:val="00804161"/>
    <w:rsid w:val="008665F5"/>
    <w:rsid w:val="008A3C67"/>
    <w:rsid w:val="008A6A7B"/>
    <w:rsid w:val="008C3827"/>
    <w:rsid w:val="00900FA9"/>
    <w:rsid w:val="009247F3"/>
    <w:rsid w:val="00955EDD"/>
    <w:rsid w:val="0098426E"/>
    <w:rsid w:val="00990EDE"/>
    <w:rsid w:val="009A3E5C"/>
    <w:rsid w:val="009A46BB"/>
    <w:rsid w:val="00A30DF7"/>
    <w:rsid w:val="00A3466B"/>
    <w:rsid w:val="00A860C2"/>
    <w:rsid w:val="00A86A80"/>
    <w:rsid w:val="00AD01E0"/>
    <w:rsid w:val="00AD110C"/>
    <w:rsid w:val="00B157E7"/>
    <w:rsid w:val="00B163EC"/>
    <w:rsid w:val="00B27565"/>
    <w:rsid w:val="00B62FAB"/>
    <w:rsid w:val="00BC035E"/>
    <w:rsid w:val="00BC3EE6"/>
    <w:rsid w:val="00BD50F9"/>
    <w:rsid w:val="00BD566C"/>
    <w:rsid w:val="00C905C1"/>
    <w:rsid w:val="00CA61D5"/>
    <w:rsid w:val="00CC1823"/>
    <w:rsid w:val="00CC3FBC"/>
    <w:rsid w:val="00D0363E"/>
    <w:rsid w:val="00D16D23"/>
    <w:rsid w:val="00D611E5"/>
    <w:rsid w:val="00D83BF8"/>
    <w:rsid w:val="00DD60F2"/>
    <w:rsid w:val="00DF66FB"/>
    <w:rsid w:val="00E014B8"/>
    <w:rsid w:val="00E16E9E"/>
    <w:rsid w:val="00E2007B"/>
    <w:rsid w:val="00E404D0"/>
    <w:rsid w:val="00E42296"/>
    <w:rsid w:val="00E532D3"/>
    <w:rsid w:val="00E872C8"/>
    <w:rsid w:val="00EC0E5B"/>
    <w:rsid w:val="00ED5E7A"/>
    <w:rsid w:val="00ED780F"/>
    <w:rsid w:val="00EF236B"/>
    <w:rsid w:val="00F4669F"/>
    <w:rsid w:val="00F5013A"/>
    <w:rsid w:val="00F66A0E"/>
    <w:rsid w:val="00F94AA3"/>
    <w:rsid w:val="00FA0D57"/>
    <w:rsid w:val="00FB4E61"/>
    <w:rsid w:val="00FD63A2"/>
    <w:rsid w:val="00FE130F"/>
    <w:rsid w:val="05D91348"/>
    <w:rsid w:val="065CDAA5"/>
    <w:rsid w:val="093068FB"/>
    <w:rsid w:val="0B65EBEB"/>
    <w:rsid w:val="16D81880"/>
    <w:rsid w:val="1D169FF2"/>
    <w:rsid w:val="1E4E5A5F"/>
    <w:rsid w:val="1EA92816"/>
    <w:rsid w:val="20B29CA3"/>
    <w:rsid w:val="2171BF72"/>
    <w:rsid w:val="226D8761"/>
    <w:rsid w:val="2703E78C"/>
    <w:rsid w:val="270B21BD"/>
    <w:rsid w:val="2B47A1BB"/>
    <w:rsid w:val="2ED46DF0"/>
    <w:rsid w:val="2FD2FCAB"/>
    <w:rsid w:val="3065A650"/>
    <w:rsid w:val="3453E128"/>
    <w:rsid w:val="3B4F7C5B"/>
    <w:rsid w:val="3C3BAD87"/>
    <w:rsid w:val="442697ED"/>
    <w:rsid w:val="47709E7A"/>
    <w:rsid w:val="47DD065E"/>
    <w:rsid w:val="4D2F6E64"/>
    <w:rsid w:val="500A1DD3"/>
    <w:rsid w:val="513C4517"/>
    <w:rsid w:val="523D42CF"/>
    <w:rsid w:val="63C7B636"/>
    <w:rsid w:val="674321E0"/>
    <w:rsid w:val="681151D4"/>
    <w:rsid w:val="68A8BD97"/>
    <w:rsid w:val="6D0AA40E"/>
    <w:rsid w:val="6DF12E68"/>
    <w:rsid w:val="704B30E0"/>
    <w:rsid w:val="78F8088E"/>
    <w:rsid w:val="7B52B230"/>
    <w:rsid w:val="7C4A6F8F"/>
    <w:rsid w:val="7CEBD999"/>
    <w:rsid w:val="7DE0D1D9"/>
    <w:rsid w:val="7F0CF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4FD7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0F2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0F2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0F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0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0F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0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0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0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0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link w:val="Nadpis1"/>
    <w:uiPriority w:val="9"/>
    <w:rsid w:val="63C7B636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Nadpis2Char" w:customStyle="1">
    <w:name w:val="Nadpis 2 Char"/>
    <w:link w:val="Nadpis2"/>
    <w:uiPriority w:val="9"/>
    <w:semiHidden/>
    <w:rsid w:val="63C7B63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dpis3Char" w:customStyle="1">
    <w:name w:val="Nadpis 3 Char"/>
    <w:link w:val="Nadpis3"/>
    <w:uiPriority w:val="9"/>
    <w:semiHidden/>
    <w:rsid w:val="63C7B636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Nadpis4Char" w:customStyle="1">
    <w:name w:val="Nadpis 4 Char"/>
    <w:link w:val="Nadpis4"/>
    <w:uiPriority w:val="9"/>
    <w:semiHidden/>
    <w:rsid w:val="63C7B636"/>
    <w:rPr>
      <w:rFonts w:eastAsiaTheme="majorEastAsia" w:cstheme="majorBidi"/>
      <w:i/>
      <w:iCs/>
      <w:color w:val="2F5496" w:themeColor="accent1" w:themeShade="BF"/>
    </w:rPr>
  </w:style>
  <w:style w:type="character" w:styleId="Nadpis5Char" w:customStyle="1">
    <w:name w:val="Nadpis 5 Char"/>
    <w:link w:val="Nadpis5"/>
    <w:uiPriority w:val="9"/>
    <w:semiHidden/>
    <w:rsid w:val="63C7B636"/>
    <w:rPr>
      <w:rFonts w:eastAsiaTheme="majorEastAsia" w:cstheme="majorBidi"/>
      <w:color w:val="2F5496" w:themeColor="accent1" w:themeShade="BF"/>
    </w:rPr>
  </w:style>
  <w:style w:type="character" w:styleId="Nadpis6Char" w:customStyle="1">
    <w:name w:val="Nadpis 6 Char"/>
    <w:link w:val="Nadpis6"/>
    <w:uiPriority w:val="9"/>
    <w:semiHidden/>
    <w:rsid w:val="63C7B636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link w:val="Nadpis7"/>
    <w:uiPriority w:val="9"/>
    <w:semiHidden/>
    <w:rsid w:val="63C7B636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link w:val="Nadpis8"/>
    <w:uiPriority w:val="9"/>
    <w:semiHidden/>
    <w:rsid w:val="63C7B636"/>
    <w:rPr>
      <w:rFonts w:eastAsiaTheme="majorEastAsia" w:cstheme="majorBidi"/>
      <w:i/>
      <w:iCs/>
      <w:color w:val="272727"/>
    </w:rPr>
  </w:style>
  <w:style w:type="character" w:styleId="Nadpis9Char" w:customStyle="1">
    <w:name w:val="Nadpis 9 Char"/>
    <w:link w:val="Nadpis9"/>
    <w:uiPriority w:val="9"/>
    <w:semiHidden/>
    <w:rsid w:val="63C7B636"/>
    <w:rPr>
      <w:rFonts w:eastAsiaTheme="majorEastAsia" w:cstheme="majorBidi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5B0F2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link w:val="Nzev"/>
    <w:uiPriority w:val="10"/>
    <w:rsid w:val="63C7B636"/>
    <w:rPr>
      <w:rFonts w:asciiTheme="majorHAnsi" w:hAnsiTheme="majorHAnsi" w:eastAsiaTheme="majorEastAsia" w:cstheme="majorBidi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B0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link w:val="Podnadpis"/>
    <w:uiPriority w:val="11"/>
    <w:rsid w:val="63C7B636"/>
    <w:rPr>
      <w:rFonts w:eastAsiaTheme="majorEastAsia" w:cstheme="majorBidi"/>
      <w:color w:val="595959" w:themeColor="text1" w:themeTint="A6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B0F2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link w:val="Citt"/>
    <w:uiPriority w:val="29"/>
    <w:rsid w:val="63C7B63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B0F22"/>
    <w:pPr>
      <w:ind w:left="720"/>
      <w:contextualSpacing/>
    </w:pPr>
  </w:style>
  <w:style w:type="character" w:styleId="Zdraznnintenzivn">
    <w:name w:val="Intense Emphasis"/>
    <w:uiPriority w:val="21"/>
    <w:qFormat/>
    <w:rsid w:val="63C7B63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B0F22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VrazncittChar" w:customStyle="1">
    <w:name w:val="Výrazný citát Char"/>
    <w:link w:val="Vrazncitt"/>
    <w:uiPriority w:val="30"/>
    <w:rsid w:val="63C7B636"/>
    <w:rPr>
      <w:i/>
      <w:iCs/>
      <w:color w:val="2F5496" w:themeColor="accent1" w:themeShade="BF"/>
    </w:rPr>
  </w:style>
  <w:style w:type="character" w:styleId="Odkazintenzivn">
    <w:name w:val="Intense Reference"/>
    <w:uiPriority w:val="32"/>
    <w:qFormat/>
    <w:rsid w:val="63C7B636"/>
    <w:rPr>
      <w:b/>
      <w:bCs/>
      <w:smallCaps/>
      <w:color w:val="2F5496" w:themeColor="accent1" w:themeShade="BF"/>
    </w:rPr>
  </w:style>
  <w:style w:type="character" w:styleId="Odkaznakoment">
    <w:name w:val="annotation reference"/>
    <w:uiPriority w:val="99"/>
    <w:semiHidden/>
    <w:unhideWhenUsed/>
    <w:rsid w:val="63C7B6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D5E7A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link w:val="Textkomente"/>
    <w:uiPriority w:val="99"/>
    <w:rsid w:val="63C7B6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5E7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ED5E7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D320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A3C67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link w:val="Zhlav"/>
    <w:uiPriority w:val="99"/>
    <w:rsid w:val="63C7B636"/>
  </w:style>
  <w:style w:type="paragraph" w:styleId="Zpat">
    <w:name w:val="footer"/>
    <w:basedOn w:val="Normln"/>
    <w:link w:val="ZpatChar"/>
    <w:uiPriority w:val="99"/>
    <w:unhideWhenUsed/>
    <w:rsid w:val="008A3C67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link w:val="Zpat"/>
    <w:uiPriority w:val="99"/>
    <w:rsid w:val="63C7B636"/>
  </w:style>
  <w:style w:type="character" w:styleId="Hypertextovodkaz">
    <w:name w:val="Hyperlink"/>
    <w:uiPriority w:val="99"/>
    <w:unhideWhenUsed/>
    <w:rsid w:val="63C7B63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enetec.com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www.invipo.co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yperlink" Target="https://www.genetec.com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www.invipo.com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kocinska@estredia.cz</lastModifiedBy>
  <revision>4</revision>
  <dcterms:created xsi:type="dcterms:W3CDTF">2025-11-26T18:03:00.0000000Z</dcterms:created>
  <dcterms:modified xsi:type="dcterms:W3CDTF">2025-11-26T18:04:33.5521108Z</dcterms:modified>
</coreProperties>
</file>